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Guide to Tunisian Fiscal and Social Security Forms (2025): Navigating Compliance and Key Regulatory Changes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fiscal and social security landscape is undergoing significant transformation, particularly with the implementation of the 2025 Finance Law (Law No. 48-2024 of December 9, 2024). This report provides a detailed analysis of key fiscal and social security forms mandated by the Direction Générale des Impôts (DGI) and the Caisse Nationale de Sécurité Sociale (CNSS) for the year 2025. It outlines their purpose, frequency, applicability to various entity profiles (auto-entrepreneur, company, individual), and essential fields. A central theme emerging from the recent regulatory changes is the accelerating digitalization of tax and social security processes, aimed at enhancing efficiency and transparency. The 2025 Finance Law introduces notable adjustments to Corporate Income Tax (CIT) rates, Individual Income Tax (IRPP) brackets, Value Added Tax (VAT) regulations, and social security contributions, including the establishment of a new unemployment fund. These reforms represent a strategic recalibration by the government to bolster public finances while simultaneously offering targeted economic incentives and social support. Navigating these changes effectively necessitates a thorough understanding of the updated compliance requirements and a proactive embrace of digital submission platforms.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Introduction to Tunisia's Fiscal and Social Security Framework (2025)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Direction Générale des Impôts (DGI) and Caisse Nationale de Sécurité Sociale (CNSS)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fiscal and social security architecture in Tunisia is primarily governed by two pivotal institutions: the Direction Générale des Impôts (DGI) and the Caisse Nationale de Sécurité Sociale (CNSS). The </w:t>
      </w:r>
      <w:r w:rsidDel="00000000" w:rsidR="00000000" w:rsidRPr="00000000">
        <w:rPr>
          <w:rFonts w:ascii="Google Sans Text" w:cs="Google Sans Text" w:eastAsia="Google Sans Text" w:hAnsi="Google Sans Text"/>
          <w:b w:val="1"/>
          <w:i w:val="0"/>
          <w:color w:val="1b1c1d"/>
          <w:sz w:val="24"/>
          <w:szCs w:val="24"/>
          <w:rtl w:val="0"/>
        </w:rPr>
        <w:t xml:space="preserve">Direction Générale des Impôts (DGI)</w:t>
      </w:r>
      <w:r w:rsidDel="00000000" w:rsidR="00000000" w:rsidRPr="00000000">
        <w:rPr>
          <w:rFonts w:ascii="Google Sans Text" w:cs="Google Sans Text" w:eastAsia="Google Sans Text" w:hAnsi="Google Sans Text"/>
          <w:i w:val="0"/>
          <w:color w:val="1b1c1d"/>
          <w:sz w:val="24"/>
          <w:szCs w:val="24"/>
          <w:rtl w:val="0"/>
        </w:rPr>
        <w:t xml:space="preserve"> operates under the Ministry of Finance and serves as the principal governmental body responsible for the administration and collection of taxes across the 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functions encompass the enforcement of tax laws, issuance of fiscal guidelines, and management of various tax-related procedures. The DGI maintains numerous regional offices and specialized units, such as the Unité du Contrôle National et des Enquêtes Fiscales (UCNEF) and the Centre d'information fiscale à distance (CIFAD), to facilitate taxpayer compliance and address inquiries.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Complementing the DGI is the </w:t>
      </w:r>
      <w:r w:rsidDel="00000000" w:rsidR="00000000" w:rsidRPr="00000000">
        <w:rPr>
          <w:rFonts w:ascii="Google Sans Text" w:cs="Google Sans Text" w:eastAsia="Google Sans Text" w:hAnsi="Google Sans Text"/>
          <w:b w:val="1"/>
          <w:i w:val="0"/>
          <w:color w:val="1b1c1d"/>
          <w:sz w:val="24"/>
          <w:szCs w:val="24"/>
          <w:rtl w:val="0"/>
        </w:rPr>
        <w:t xml:space="preserve">Caisse Nationale de Sécurité Sociale (CNSS)</w:t>
      </w:r>
      <w:r w:rsidDel="00000000" w:rsidR="00000000" w:rsidRPr="00000000">
        <w:rPr>
          <w:rFonts w:ascii="Google Sans Text" w:cs="Google Sans Text" w:eastAsia="Google Sans Text" w:hAnsi="Google Sans Text"/>
          <w:i w:val="0"/>
          <w:color w:val="1b1c1d"/>
          <w:sz w:val="24"/>
          <w:szCs w:val="24"/>
          <w:rtl w:val="0"/>
        </w:rPr>
        <w:t xml:space="preserve">, the central institution overseeing Tunisia's social security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Established to provide a comprehensive social safety net, the CNSS is tasked with collecting mandatory social security contributions from both employers and employees. These contributions fund a range of vital social benefits, including pensions, health insurance, family allowances, and disability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CNSS plays a crucial role in ensuring social justice and regional balance through its various schemes.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development in recent years, which continues to gain momentum in 2025, is the pervasive digitalization of services by both the DGI and CNSS. This strategic shift aims to modernize administrative processes, enhance efficiency, and improve accessibility for taxpayers and affiliates. The DGI, through its JIBAYA portal, offers a wide array of online services, including tele-declaration, tele-payment, and downloadable forms for various tax obligations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1, S_R215.1]. Similarly, the CNSS has embraced digital platforms for the tele-declaration of salaries and contributions, streamlining compliance for employers and independent workers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1, S_R259.1]. This emphasis on digital tools signifies a fundamental change in how businesses and individuals interact with these agencies, making digital adaptation a critical component of effective compliance.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Impacts of the 2025 Finance Law on Tax and Social Contributions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2025 Finance Law</w:t>
      </w:r>
      <w:r w:rsidDel="00000000" w:rsidR="00000000" w:rsidRPr="00000000">
        <w:rPr>
          <w:rFonts w:ascii="Google Sans Text" w:cs="Google Sans Text" w:eastAsia="Google Sans Text" w:hAnsi="Google Sans Text"/>
          <w:i w:val="0"/>
          <w:color w:val="1b1c1d"/>
          <w:sz w:val="24"/>
          <w:szCs w:val="24"/>
          <w:rtl w:val="0"/>
        </w:rPr>
        <w:t xml:space="preserve">, officially designated as Law No. 48-2024 of December 9, 2024, was formally published in the Official Journal of the Tunisian Republic (JORT) No. 149 on December 10,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1, S_R215.1]. This legislative act introduces a comprehensive set of fiscal and social measures designed to achieve several macroeconomic objectives, including increasing government revenue, supporting household purchasing power, and stimulating economic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aspect of the 2025 Finance Law is the revision of </w:t>
      </w:r>
      <w:r w:rsidDel="00000000" w:rsidR="00000000" w:rsidRPr="00000000">
        <w:rPr>
          <w:rFonts w:ascii="Google Sans Text" w:cs="Google Sans Text" w:eastAsia="Google Sans Text" w:hAnsi="Google Sans Text"/>
          <w:b w:val="1"/>
          <w:i w:val="0"/>
          <w:color w:val="1b1c1d"/>
          <w:sz w:val="24"/>
          <w:szCs w:val="24"/>
          <w:rtl w:val="0"/>
        </w:rPr>
        <w:t xml:space="preserve">Corporate Income Tax (CIT) rates</w:t>
      </w:r>
      <w:r w:rsidDel="00000000" w:rsidR="00000000" w:rsidRPr="00000000">
        <w:rPr>
          <w:rFonts w:ascii="Google Sans Text" w:cs="Google Sans Text" w:eastAsia="Google Sans Text" w:hAnsi="Google Sans Text"/>
          <w:i w:val="0"/>
          <w:color w:val="1b1c1d"/>
          <w:sz w:val="24"/>
          <w:szCs w:val="24"/>
          <w:rtl w:val="0"/>
        </w:rPr>
        <w:t xml:space="preserve">. The general CIT rate has been increased from 15% to </w:t>
      </w:r>
      <w:r w:rsidDel="00000000" w:rsidR="00000000" w:rsidRPr="00000000">
        <w:rPr>
          <w:rFonts w:ascii="Google Sans Text" w:cs="Google Sans Text" w:eastAsia="Google Sans Text" w:hAnsi="Google Sans Text"/>
          <w:b w:val="1"/>
          <w:i w:val="0"/>
          <w:color w:val="1b1c1d"/>
          <w:sz w:val="24"/>
          <w:szCs w:val="24"/>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profits realized from January 1, 2024, impacting the majority of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the financial sector, including banks, financial institutions (excluding payment institutions), and insurance and reinsurance companies, the rate has been further increased from 35% to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adjustments reflect a governmental strategy to enhance fiscal revenue, particularly from highly profitable sectors. Concurrently, a new</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"conjunctural contribution"</w:t>
      </w:r>
      <w:r w:rsidDel="00000000" w:rsidR="00000000" w:rsidRPr="00000000">
        <w:rPr>
          <w:rFonts w:ascii="Google Sans Text" w:cs="Google Sans Text" w:eastAsia="Google Sans Text" w:hAnsi="Google Sans Text"/>
          <w:i w:val="0"/>
          <w:color w:val="1b1c1d"/>
          <w:sz w:val="24"/>
          <w:szCs w:val="24"/>
          <w:rtl w:val="0"/>
        </w:rPr>
        <w:t xml:space="preserve"> on profits, with a minimum of 1,000 dinars, has been introduced for 2025, specifically targeting large companies with a 2023 turnover exceeding 20 million dinars (excluding VAT).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measure aims to further increase the tax burden on large enterprises, contributing substantial additional revenue to the state budget.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law also modifies </w:t>
      </w:r>
      <w:r w:rsidDel="00000000" w:rsidR="00000000" w:rsidRPr="00000000">
        <w:rPr>
          <w:rFonts w:ascii="Google Sans Text" w:cs="Google Sans Text" w:eastAsia="Google Sans Text" w:hAnsi="Google Sans Text"/>
          <w:b w:val="1"/>
          <w:i w:val="0"/>
          <w:color w:val="1b1c1d"/>
          <w:sz w:val="24"/>
          <w:szCs w:val="24"/>
          <w:rtl w:val="0"/>
        </w:rPr>
        <w:t xml:space="preserve">Individual Income Tax (IRPP) brackets</w:t>
      </w:r>
      <w:r w:rsidDel="00000000" w:rsidR="00000000" w:rsidRPr="00000000">
        <w:rPr>
          <w:rFonts w:ascii="Google Sans Text" w:cs="Google Sans Text" w:eastAsia="Google Sans Text" w:hAnsi="Google Sans Text"/>
          <w:i w:val="0"/>
          <w:color w:val="1b1c1d"/>
          <w:sz w:val="24"/>
          <w:szCs w:val="24"/>
          <w:rtl w:val="0"/>
        </w:rPr>
        <w:t xml:space="preserve">, effective from January 1, 2025, aiming to alleviate the tax burden on lower-income individuals while increasing it for higher earners, thereby promoting fiscal equity.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For instance, individuals with annual incomes up to 5,000 dinars remain exempt, while new progressive rates apply to higher income brackets, reaching up to 40% for incomes exceeding 70,000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w:t>
      </w:r>
      <w:r w:rsidDel="00000000" w:rsidR="00000000" w:rsidRPr="00000000">
        <w:rPr>
          <w:rFonts w:ascii="Google Sans Text" w:cs="Google Sans Text" w:eastAsia="Google Sans Text" w:hAnsi="Google Sans Text"/>
          <w:b w:val="1"/>
          <w:i w:val="0"/>
          <w:color w:val="1b1c1d"/>
          <w:sz w:val="24"/>
          <w:szCs w:val="24"/>
          <w:rtl w:val="0"/>
        </w:rPr>
        <w:t xml:space="preserve">Value Added Tax (VAT)</w:t>
      </w:r>
      <w:r w:rsidDel="00000000" w:rsidR="00000000" w:rsidRPr="00000000">
        <w:rPr>
          <w:rFonts w:ascii="Google Sans Text" w:cs="Google Sans Text" w:eastAsia="Google Sans Text" w:hAnsi="Google Sans Text"/>
          <w:i w:val="0"/>
          <w:color w:val="1b1c1d"/>
          <w:sz w:val="24"/>
          <w:szCs w:val="24"/>
          <w:rtl w:val="0"/>
        </w:rPr>
        <w:t xml:space="preserve">, the law introduces several changes and exemptions. The VAT rate on household electricity consumption up to 300 kWh per month has been reduced from 13% to 7%, a measure intended to ease the financial burden on low-income households.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New VAT rates also apply to real estate sales by developers: 19% for residential properties, but a reduced rate of 7% for properties priced below 400,000 dinars, aiming to make housing more 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community enterprises benefit from a temporary VAT exemption for 10 years from their incorporation date on all acquired goods, services, and equipment, a measure designed to foster their growth and economic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Regarding </w:t>
      </w:r>
      <w:r w:rsidDel="00000000" w:rsidR="00000000" w:rsidRPr="00000000">
        <w:rPr>
          <w:rFonts w:ascii="Google Sans Text" w:cs="Google Sans Text" w:eastAsia="Google Sans Text" w:hAnsi="Google Sans Text"/>
          <w:b w:val="1"/>
          <w:i w:val="0"/>
          <w:color w:val="1b1c1d"/>
          <w:sz w:val="24"/>
          <w:szCs w:val="24"/>
          <w:rtl w:val="0"/>
        </w:rPr>
        <w:t xml:space="preserve">social contributions</w:t>
      </w:r>
      <w:r w:rsidDel="00000000" w:rsidR="00000000" w:rsidRPr="00000000">
        <w:rPr>
          <w:rFonts w:ascii="Google Sans Text" w:cs="Google Sans Text" w:eastAsia="Google Sans Text" w:hAnsi="Google Sans Text"/>
          <w:i w:val="0"/>
          <w:color w:val="1b1c1d"/>
          <w:sz w:val="24"/>
          <w:szCs w:val="24"/>
          <w:rtl w:val="0"/>
        </w:rPr>
        <w:t xml:space="preserve">, the CNSS rate has been increased by 1%, with both employees and employers contributing an additional 0.5% each.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increase is intended to generate additional revenue for the social security system and to fund a newly established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unemployment fund</w:t>
      </w:r>
      <w:r w:rsidDel="00000000" w:rsidR="00000000" w:rsidRPr="00000000">
        <w:rPr>
          <w:rFonts w:ascii="Google Sans Text" w:cs="Google Sans Text" w:eastAsia="Google Sans Text" w:hAnsi="Google Sans Text"/>
          <w:i w:val="0"/>
          <w:color w:val="1b1c1d"/>
          <w:sz w:val="24"/>
          <w:szCs w:val="24"/>
          <w:rtl w:val="0"/>
        </w:rPr>
        <w:t xml:space="preserve">, which aims to provide a safety net for workers who lose their jobs due to economic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comprehensive fiscal adjustments demonstrate a strategic recalibration by the Tunisian government. The simultaneous increase in corporate tax rates and the introduction of a "conjunctural contribution" on large enterprises are clear indicators of a drive to increase state revenue. Concurrently, the targeted VAT reductions for essential services and affordable housing, alongside tax exemptions for newly created businesses, illustrate a policy aimed at stimulating specific economic activities and supporting vulnerable populations. The creation of an unemployment fund further underscores a commitment to social welfare. This multifaceted approach suggests a government balancing the imperative of strengthening public finances with the need to foster economic growth and ensure social equity.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Detailed Analysis of Essential Fiscal and Social Security Forms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Note on Forms Accessibility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Direction Générale des Impôts (DGI) has significantly advanced the digitalization of its services, making various fiscal forms readily accessible for download through its official JIBAYA 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digital accessibility is a crucial step towards streamlining compliance processes for taxpayers. The emphasis on "télédéclaration" (electronic declaration) and electronic payment platforms across numerous tax and social security obligations underscores that digital submission is not merely an option but is increasingly becoming a standard or even mandatory requirement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1, S_R215.1]. This widespread adoption of digital tools signifies a strategic move towards administrative modernization, aiming for increased efficiency, transparency, and ease of interaction for taxpayers and affiliates. Consequently, businesses and individuals operating in Tunisia must adapt to these digital requirements, potentially investing in relevant software or engaging professional services that offer electronic filing capabilities to ensure seamless compliance.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3.1. </w:t>
      </w:r>
      <w:r w:rsidDel="00000000" w:rsidR="00000000" w:rsidRPr="00000000">
        <w:rPr>
          <w:rFonts w:ascii="Google Sans" w:cs="Google Sans" w:eastAsia="Google Sans" w:hAnsi="Google Sans"/>
          <w:b w:val="1"/>
          <w:i w:val="0"/>
          <w:color w:val="1b1c1d"/>
          <w:sz w:val="24"/>
          <w:szCs w:val="24"/>
          <w:rtl w:val="0"/>
        </w:rPr>
        <w:t xml:space="preserve">TVA</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Declaration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Déclaration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TVA</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تصريح</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الأداء</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على</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القيمة</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المضافة</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TVA Declaration Form is a fundamental fiscal document used to report and remit Value Added Tax (TVA) to the tax authorities.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form is utilized for the declaration and payment of TVA.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For most businesses, it is filed on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monthly</w:t>
      </w:r>
      <w:r w:rsidDel="00000000" w:rsidR="00000000" w:rsidRPr="00000000">
        <w:rPr>
          <w:rFonts w:ascii="Google Sans Text" w:cs="Google Sans Text" w:eastAsia="Google Sans Text" w:hAnsi="Google Sans Text"/>
          <w:i w:val="0"/>
          <w:color w:val="1b1c1d"/>
          <w:sz w:val="24"/>
          <w:szCs w:val="24"/>
          <w:rtl w:val="0"/>
        </w:rPr>
        <w:t xml:space="preserve"> basis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1, S_R251.1,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6.1,.</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However, small businesses may be permitted to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quarterly</w:t>
      </w:r>
      <w:r w:rsidDel="00000000" w:rsidR="00000000" w:rsidRPr="00000000">
        <w:rPr>
          <w:rFonts w:ascii="Google Sans Text" w:cs="Google Sans Text" w:eastAsia="Google Sans Text" w:hAnsi="Google Sans Text"/>
          <w:i w:val="0"/>
          <w:color w:val="1b1c1d"/>
          <w:sz w:val="24"/>
          <w:szCs w:val="24"/>
          <w:rtl w:val="0"/>
        </w:rPr>
        <w:t xml:space="preserve"> if their annual turnover falls below a specified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Direction Générale des Impôts (DGI).</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form is primarily applicable to </w:t>
      </w:r>
      <w:r w:rsidDel="00000000" w:rsidR="00000000" w:rsidRPr="00000000">
        <w:rPr>
          <w:rFonts w:ascii="Google Sans Text" w:cs="Google Sans Text" w:eastAsia="Google Sans Text" w:hAnsi="Google Sans Text"/>
          <w:b w:val="1"/>
          <w:i w:val="0"/>
          <w:color w:val="1b1c1d"/>
          <w:sz w:val="24"/>
          <w:szCs w:val="24"/>
          <w:rtl w:val="0"/>
        </w:rPr>
        <w:t xml:space="preserve">Sociétés</w:t>
      </w:r>
      <w:r w:rsidDel="00000000" w:rsidR="00000000" w:rsidRPr="00000000">
        <w:rPr>
          <w:rFonts w:ascii="Google Sans Text" w:cs="Google Sans Text" w:eastAsia="Google Sans Text" w:hAnsi="Google Sans Text"/>
          <w:i w:val="0"/>
          <w:color w:val="1b1c1d"/>
          <w:sz w:val="24"/>
          <w:szCs w:val="24"/>
          <w:rtl w:val="0"/>
        </w:rPr>
        <w:t xml:space="preserve"> (companies) that exceed specific turnover thresholds, which makes VAT registration mandatory.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Auto-entrepreneurs</w:t>
      </w:r>
      <w:r w:rsidDel="00000000" w:rsidR="00000000" w:rsidRPr="00000000">
        <w:rPr>
          <w:rFonts w:ascii="Google Sans Text" w:cs="Google Sans Text" w:eastAsia="Google Sans Text" w:hAnsi="Google Sans Text"/>
          <w:i w:val="0"/>
          <w:color w:val="1b1c1d"/>
          <w:sz w:val="24"/>
          <w:szCs w:val="24"/>
          <w:rtl w:val="0"/>
        </w:rPr>
        <w:t xml:space="preserve"> are generally exempt from VAT, they become subject to these obligations if they opt into the real tax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Particuliers</w:t>
      </w:r>
      <w:r w:rsidDel="00000000" w:rsidR="00000000" w:rsidRPr="00000000">
        <w:rPr>
          <w:rFonts w:ascii="Google Sans Text" w:cs="Google Sans Text" w:eastAsia="Google Sans Text" w:hAnsi="Google Sans Text"/>
          <w:i w:val="0"/>
          <w:color w:val="1b1c1d"/>
          <w:sz w:val="24"/>
          <w:szCs w:val="24"/>
          <w:rtl w:val="0"/>
        </w:rPr>
        <w:t xml:space="preserve"> (individuals) are typically not subject to VAT declaration unless they engage in specific commercial activities that fall under VAT regulations.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p>
    <w:p w:rsidR="00000000" w:rsidDel="00000000" w:rsidP="00000000" w:rsidRDefault="00000000" w:rsidRPr="00000000" w14:paraId="0000002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Identifiant Fiscal (Tax ID):</w:t>
      </w:r>
      <w:r w:rsidDel="00000000" w:rsidR="00000000" w:rsidRPr="00000000">
        <w:rPr>
          <w:rFonts w:ascii="Google Sans Text" w:cs="Google Sans Text" w:eastAsia="Google Sans Text" w:hAnsi="Google Sans Text"/>
          <w:i w:val="0"/>
          <w:color w:val="1b1c1d"/>
          <w:sz w:val="24"/>
          <w:szCs w:val="24"/>
          <w:rtl w:val="0"/>
        </w:rPr>
        <w:t xml:space="preserve"> Mandatory. This unique identifier is crucial for all tax-related filings.</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Période (Period):</w:t>
      </w:r>
      <w:r w:rsidDel="00000000" w:rsidR="00000000" w:rsidRPr="00000000">
        <w:rPr>
          <w:rFonts w:ascii="Google Sans Text" w:cs="Google Sans Text" w:eastAsia="Google Sans Text" w:hAnsi="Google Sans Text"/>
          <w:i w:val="0"/>
          <w:color w:val="1b1c1d"/>
          <w:sz w:val="24"/>
          <w:szCs w:val="24"/>
          <w:rtl w:val="0"/>
        </w:rPr>
        <w:t xml:space="preserve"> Mandatory. Specifies the reporting period (month or quarter).</w:t>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Chiffre d'affaires (Turnover):</w:t>
      </w:r>
      <w:r w:rsidDel="00000000" w:rsidR="00000000" w:rsidRPr="00000000">
        <w:rPr>
          <w:rFonts w:ascii="Google Sans Text" w:cs="Google Sans Text" w:eastAsia="Google Sans Text" w:hAnsi="Google Sans Text"/>
          <w:i w:val="0"/>
          <w:color w:val="1b1c1d"/>
          <w:sz w:val="24"/>
          <w:szCs w:val="24"/>
          <w:rtl w:val="0"/>
        </w:rPr>
        <w:t xml:space="preserve"> Mandatory. This section requires the breakdown of sales, including local sales, export sales, and sales under a suspensive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TVA Collectée (VAT Collected):</w:t>
      </w:r>
      <w:r w:rsidDel="00000000" w:rsidR="00000000" w:rsidRPr="00000000">
        <w:rPr>
          <w:rFonts w:ascii="Google Sans Text" w:cs="Google Sans Text" w:eastAsia="Google Sans Text" w:hAnsi="Google Sans Text"/>
          <w:i w:val="0"/>
          <w:color w:val="1b1c1d"/>
          <w:sz w:val="24"/>
          <w:szCs w:val="24"/>
          <w:rtl w:val="0"/>
        </w:rPr>
        <w:t xml:space="preserve"> Mandatory. Represents the output tax charged on the sale of goods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TVA Déductible (Deductible VAT):</w:t>
      </w:r>
      <w:r w:rsidDel="00000000" w:rsidR="00000000" w:rsidRPr="00000000">
        <w:rPr>
          <w:rFonts w:ascii="Google Sans Text" w:cs="Google Sans Text" w:eastAsia="Google Sans Text" w:hAnsi="Google Sans Text"/>
          <w:i w:val="0"/>
          <w:color w:val="1b1c1d"/>
          <w:sz w:val="24"/>
          <w:szCs w:val="24"/>
          <w:rtl w:val="0"/>
        </w:rPr>
        <w:t xml:space="preserve"> Mandatory. This field accounts for the input tax paid on purchases related to taxable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Crédit de TVA (VAT Credit):</w:t>
      </w:r>
      <w:r w:rsidDel="00000000" w:rsidR="00000000" w:rsidRPr="00000000">
        <w:rPr>
          <w:rFonts w:ascii="Google Sans Text" w:cs="Google Sans Text" w:eastAsia="Google Sans Text" w:hAnsi="Google Sans Text"/>
          <w:i w:val="0"/>
          <w:color w:val="1b1c1d"/>
          <w:sz w:val="24"/>
          <w:szCs w:val="24"/>
          <w:rtl w:val="0"/>
        </w:rPr>
        <w:t xml:space="preserve"> Mandatory. This indicates any excess of input tax over output tax, which can either be carried forward to future periods or, under specific conditions (e.g., for exporters or upon cessation of activity), be refunded.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Montant à Payer/Rembourser (Amount Due/Refundable):</w:t>
      </w:r>
      <w:r w:rsidDel="00000000" w:rsidR="00000000" w:rsidRPr="00000000">
        <w:rPr>
          <w:rFonts w:ascii="Google Sans Text" w:cs="Google Sans Text" w:eastAsia="Google Sans Text" w:hAnsi="Google Sans Text"/>
          <w:i w:val="0"/>
          <w:color w:val="1b1c1d"/>
          <w:sz w:val="24"/>
          <w:szCs w:val="24"/>
          <w:rtl w:val="0"/>
        </w:rPr>
        <w:t xml:space="preserve"> Mandatory. The net amount of VAT payable to the tax authority or the amount to be refunded.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VAT system, while founded on the principle of neutrality—where businesses act as intermediaries and the ultimate burden falls on the final consumer—is actively utilized as a policy instrument to influence economic and social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2025 Finance Law exemplifies this by introducing specific VAT rate changes, such as the reduction for household electricity consumption and differentiated rates for real estate transactions.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adjustments are designed not only to generate revenue but also to achieve social objectives, such as alleviating the tax burden on low-income households and promoting affordable housing. Furthermore, the temporary VAT exemption granted to community enterprises serves as an economic incentive to foster their growth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approach highlights the dynamic and policy-driven application of VAT within the Tunisian fiscal framework.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3.2. </w:t>
      </w:r>
      <w:r w:rsidDel="00000000" w:rsidR="00000000" w:rsidRPr="00000000">
        <w:rPr>
          <w:rFonts w:ascii="Google Sans" w:cs="Google Sans" w:eastAsia="Google Sans" w:hAnsi="Google Sans"/>
          <w:b w:val="1"/>
          <w:i w:val="0"/>
          <w:color w:val="1b1c1d"/>
          <w:sz w:val="24"/>
          <w:szCs w:val="24"/>
          <w:rtl w:val="0"/>
        </w:rPr>
        <w:t xml:space="preserve">CIT</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Return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Déclaration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IS</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تصريح</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الضريبة</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على</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الشركات</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Corporate Income Tax (CIT) Return Form is essential for companies to declare their annual profits and calculate their tax liabilities.</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form is used for the annual declaration of corporate profits and the computation of Corporate Income Tax (IS) 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 is filed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annually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1, S_R295.1,.</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Direction Générale des Impôts (DGI).</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3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form is applicable to </w:t>
      </w:r>
      <w:r w:rsidDel="00000000" w:rsidR="00000000" w:rsidRPr="00000000">
        <w:rPr>
          <w:rFonts w:ascii="Google Sans Text" w:cs="Google Sans Text" w:eastAsia="Google Sans Text" w:hAnsi="Google Sans Text"/>
          <w:b w:val="1"/>
          <w:i w:val="0"/>
          <w:color w:val="1b1c1d"/>
          <w:sz w:val="24"/>
          <w:szCs w:val="24"/>
          <w:rtl w:val="0"/>
        </w:rPr>
        <w:t xml:space="preserve">Sociétés</w:t>
      </w:r>
      <w:r w:rsidDel="00000000" w:rsidR="00000000" w:rsidRPr="00000000">
        <w:rPr>
          <w:rFonts w:ascii="Google Sans Text" w:cs="Google Sans Text" w:eastAsia="Google Sans Text" w:hAnsi="Google Sans Text"/>
          <w:i w:val="0"/>
          <w:color w:val="1b1c1d"/>
          <w:sz w:val="24"/>
          <w:szCs w:val="24"/>
          <w:rtl w:val="0"/>
        </w:rPr>
        <w:t xml:space="preserve"> (companies), which include capital companies, foreign enterprises with permanent establishments in Tunisia, cooperatives, and non-administrative public institutions with a lucrative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p>
    <w:p w:rsidR="00000000" w:rsidDel="00000000" w:rsidP="00000000" w:rsidRDefault="00000000" w:rsidRPr="00000000" w14:paraId="0000003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Identifiant Fiscal (Tax ID):</w:t>
      </w:r>
      <w:r w:rsidDel="00000000" w:rsidR="00000000" w:rsidRPr="00000000">
        <w:rPr>
          <w:rFonts w:ascii="Google Sans Text" w:cs="Google Sans Text" w:eastAsia="Google Sans Text" w:hAnsi="Google Sans Text"/>
          <w:i w:val="0"/>
          <w:color w:val="1b1c1d"/>
          <w:sz w:val="24"/>
          <w:szCs w:val="24"/>
          <w:rtl w:val="0"/>
        </w:rPr>
        <w:t xml:space="preserve"> Mandatory.</w:t>
      </w:r>
    </w:p>
    <w:p w:rsidR="00000000" w:rsidDel="00000000" w:rsidP="00000000" w:rsidRDefault="00000000" w:rsidRPr="00000000" w14:paraId="0000003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Exercice Fiscal (Fiscal Year):</w:t>
      </w:r>
      <w:r w:rsidDel="00000000" w:rsidR="00000000" w:rsidRPr="00000000">
        <w:rPr>
          <w:rFonts w:ascii="Google Sans Text" w:cs="Google Sans Text" w:eastAsia="Google Sans Text" w:hAnsi="Google Sans Text"/>
          <w:i w:val="0"/>
          <w:color w:val="1b1c1d"/>
          <w:sz w:val="24"/>
          <w:szCs w:val="24"/>
          <w:rtl w:val="0"/>
        </w:rPr>
        <w:t xml:space="preserve"> Mandatory. This refers to the year for which the profits are being declared (e.g., 2024 profits declared in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Bénéfice Imposable (Taxable Profit):</w:t>
      </w:r>
      <w:r w:rsidDel="00000000" w:rsidR="00000000" w:rsidRPr="00000000">
        <w:rPr>
          <w:rFonts w:ascii="Google Sans Text" w:cs="Google Sans Text" w:eastAsia="Google Sans Text" w:hAnsi="Google Sans Text"/>
          <w:i w:val="0"/>
          <w:color w:val="1b1c1d"/>
          <w:sz w:val="24"/>
          <w:szCs w:val="24"/>
          <w:rtl w:val="0"/>
        </w:rPr>
        <w:t xml:space="preserve"> Mandatory. This is the profit figure determined from the accounting profit after applying specific tax adjustments, including reinstatements and authorized deductions.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Taux d'IS Applicable (Applicable CIT Rate):</w:t>
      </w:r>
      <w:r w:rsidDel="00000000" w:rsidR="00000000" w:rsidRPr="00000000">
        <w:rPr>
          <w:rFonts w:ascii="Google Sans Text" w:cs="Google Sans Text" w:eastAsia="Google Sans Text" w:hAnsi="Google Sans Text"/>
          <w:i w:val="0"/>
          <w:color w:val="1b1c1d"/>
          <w:sz w:val="24"/>
          <w:szCs w:val="24"/>
          <w:rtl w:val="0"/>
        </w:rPr>
        <w:t xml:space="preserve"> Mandatory. The rate varies significantly based on the sector and activity:</w:t>
      </w:r>
    </w:p>
    <w:p w:rsidR="00000000" w:rsidDel="00000000" w:rsidP="00000000" w:rsidRDefault="00000000" w:rsidRPr="00000000" w14:paraId="00000040">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General Rate:</w:t>
      </w:r>
      <w:r w:rsidDel="00000000" w:rsidR="00000000" w:rsidRPr="00000000">
        <w:rPr>
          <w:rFonts w:ascii="Google Sans Text" w:cs="Google Sans Text" w:eastAsia="Google Sans Text" w:hAnsi="Google Sans Text"/>
          <w:i w:val="0"/>
          <w:color w:val="1b1c1d"/>
          <w:sz w:val="24"/>
          <w:szCs w:val="24"/>
          <w:rtl w:val="0"/>
        </w:rPr>
        <w:t xml:space="preserve"> Increased from 15% to </w:t>
      </w:r>
      <w:r w:rsidDel="00000000" w:rsidR="00000000" w:rsidRPr="00000000">
        <w:rPr>
          <w:rFonts w:ascii="Google Sans Text" w:cs="Google Sans Text" w:eastAsia="Google Sans Text" w:hAnsi="Google Sans Text"/>
          <w:b w:val="1"/>
          <w:i w:val="0"/>
          <w:color w:val="1b1c1d"/>
          <w:sz w:val="24"/>
          <w:szCs w:val="24"/>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the majority of sectors, applicable to profits realized from January 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1">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Sector Rate:</w:t>
      </w:r>
      <w:r w:rsidDel="00000000" w:rsidR="00000000" w:rsidRPr="00000000">
        <w:rPr>
          <w:rFonts w:ascii="Google Sans Text" w:cs="Google Sans Text" w:eastAsia="Google Sans Text" w:hAnsi="Google Sans Text"/>
          <w:i w:val="0"/>
          <w:color w:val="1b1c1d"/>
          <w:sz w:val="24"/>
          <w:szCs w:val="24"/>
          <w:rtl w:val="0"/>
        </w:rPr>
        <w:t xml:space="preserve"> Increased from 35% to </w:t>
      </w:r>
      <w:r w:rsidDel="00000000" w:rsidR="00000000" w:rsidRPr="00000000">
        <w:rPr>
          <w:rFonts w:ascii="Google Sans Text" w:cs="Google Sans Text" w:eastAsia="Google Sans Text" w:hAnsi="Google Sans Text"/>
          <w:b w:val="1"/>
          <w:i w:val="0"/>
          <w:color w:val="1b1c1d"/>
          <w:sz w:val="24"/>
          <w:szCs w:val="24"/>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for banks, financial institutions (excluding payment institutions), and insurance/reinsurance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2">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Rate (10%):</w:t>
      </w:r>
      <w:r w:rsidDel="00000000" w:rsidR="00000000" w:rsidRPr="00000000">
        <w:rPr>
          <w:rFonts w:ascii="Google Sans Text" w:cs="Google Sans Text" w:eastAsia="Google Sans Text" w:hAnsi="Google Sans Text"/>
          <w:i w:val="0"/>
          <w:color w:val="1b1c1d"/>
          <w:sz w:val="24"/>
          <w:szCs w:val="24"/>
          <w:rtl w:val="0"/>
        </w:rPr>
        <w:t xml:space="preserve"> Applies to craft, agricultural, and fishing activities, as well as profits from investments in regional development zones and support/depollution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3">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Rate (35%):</w:t>
      </w:r>
      <w:r w:rsidDel="00000000" w:rsidR="00000000" w:rsidRPr="00000000">
        <w:rPr>
          <w:rFonts w:ascii="Google Sans Text" w:cs="Google Sans Text" w:eastAsia="Google Sans Text" w:hAnsi="Google Sans Text"/>
          <w:i w:val="0"/>
          <w:color w:val="1b1c1d"/>
          <w:sz w:val="24"/>
          <w:szCs w:val="24"/>
          <w:rtl w:val="0"/>
        </w:rPr>
        <w:t xml:space="preserve"> Applies to telecommunications, debt collection, large retail stores, franchises (with less than 30% local integration), investment companies, and hydrocarbon producers/service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New Businesses Exemption:</w:t>
      </w:r>
      <w:r w:rsidDel="00000000" w:rsidR="00000000" w:rsidRPr="00000000">
        <w:rPr>
          <w:rFonts w:ascii="Google Sans Text" w:cs="Google Sans Text" w:eastAsia="Google Sans Text" w:hAnsi="Google Sans Text"/>
          <w:i w:val="0"/>
          <w:color w:val="1b1c1d"/>
          <w:sz w:val="24"/>
          <w:szCs w:val="24"/>
          <w:rtl w:val="0"/>
        </w:rPr>
        <w:t xml:space="preserve"> Companies established in 2024 or 2025 are exempt from CIT for a period of four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Impôt Dû (Tax Due):</w:t>
      </w:r>
      <w:r w:rsidDel="00000000" w:rsidR="00000000" w:rsidRPr="00000000">
        <w:rPr>
          <w:rFonts w:ascii="Google Sans Text" w:cs="Google Sans Text" w:eastAsia="Google Sans Text" w:hAnsi="Google Sans Text"/>
          <w:i w:val="0"/>
          <w:color w:val="1b1c1d"/>
          <w:sz w:val="24"/>
          <w:szCs w:val="24"/>
          <w:rtl w:val="0"/>
        </w:rPr>
        <w:t xml:space="preserve"> Mandatory. The final calculated tax amount.</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Acomptes Provisionnels (Advance Payments):</w:t>
      </w:r>
      <w:r w:rsidDel="00000000" w:rsidR="00000000" w:rsidRPr="00000000">
        <w:rPr>
          <w:rFonts w:ascii="Google Sans Text" w:cs="Google Sans Text" w:eastAsia="Google Sans Text" w:hAnsi="Google Sans Text"/>
          <w:i w:val="0"/>
          <w:color w:val="1b1c1d"/>
          <w:sz w:val="24"/>
          <w:szCs w:val="24"/>
          <w:rtl w:val="0"/>
        </w:rPr>
        <w:t xml:space="preserve"> Mandatory. Companies are generally required to pay three provisional installments, each equivalent to 30% of the previous year's corporate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Crédit d'Impôt (Tax Credit):</w:t>
      </w:r>
      <w:r w:rsidDel="00000000" w:rsidR="00000000" w:rsidRPr="00000000">
        <w:rPr>
          <w:rFonts w:ascii="Google Sans Text" w:cs="Google Sans Text" w:eastAsia="Google Sans Text" w:hAnsi="Google Sans Text"/>
          <w:i w:val="0"/>
          <w:color w:val="1b1c1d"/>
          <w:sz w:val="24"/>
          <w:szCs w:val="24"/>
          <w:rtl w:val="0"/>
        </w:rPr>
        <w:t xml:space="preserve"> Optional. This field accounts for any tax credits derived from various investment incentives.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differentiated CIT rates and the introduction of the "conjunctural contribution" represent a strategic fiscal adjustment aimed at increasing revenue from highly profitable sectors and large enterprises. Simultaneously, the continuation of reduced rates for specific sectors like agriculture and the exemption for new businesses demonstrate a commitment to encouraging investment in priority areas and fostering entrepreneurial activity. This dual approach underscores the government's efforts to balance fiscal consolidation with economic development objectives.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3.3. </w:t>
      </w:r>
      <w:r w:rsidDel="00000000" w:rsidR="00000000" w:rsidRPr="00000000">
        <w:rPr>
          <w:rFonts w:ascii="Google Sans" w:cs="Google Sans" w:eastAsia="Google Sans" w:hAnsi="Google Sans"/>
          <w:b w:val="1"/>
          <w:i w:val="0"/>
          <w:color w:val="1b1c1d"/>
          <w:sz w:val="24"/>
          <w:szCs w:val="24"/>
          <w:rtl w:val="0"/>
        </w:rPr>
        <w:t xml:space="preserve">IRPP</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Annual</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Return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Déclaration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Annuelle</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IRPP</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تصريح</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سنوي</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للضريبة</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على</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دخل</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الأشخاص</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الطبيعيين</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IRPP Annual Return Form is used by individuals to declare their total annual income and calculate their personal income tax liability.</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form is used for the annual declaration of personal income and the calculation of Individual Income Tax (IRPP) [.</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1, S_R242.1,.</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It is filed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annually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Direction Générale des Impôts (DGI).</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form is applicable to </w:t>
      </w:r>
      <w:r w:rsidDel="00000000" w:rsidR="00000000" w:rsidRPr="00000000">
        <w:rPr>
          <w:rFonts w:ascii="Google Sans Text" w:cs="Google Sans Text" w:eastAsia="Google Sans Text" w:hAnsi="Google Sans Text"/>
          <w:b w:val="1"/>
          <w:i w:val="0"/>
          <w:color w:val="1b1c1d"/>
          <w:sz w:val="24"/>
          <w:szCs w:val="24"/>
          <w:rtl w:val="0"/>
        </w:rPr>
        <w:t xml:space="preserve">Particuliers</w:t>
      </w:r>
      <w:r w:rsidDel="00000000" w:rsidR="00000000" w:rsidRPr="00000000">
        <w:rPr>
          <w:rFonts w:ascii="Google Sans Text" w:cs="Google Sans Text" w:eastAsia="Google Sans Text" w:hAnsi="Google Sans Text"/>
          <w:i w:val="0"/>
          <w:color w:val="1b1c1d"/>
          <w:sz w:val="24"/>
          <w:szCs w:val="24"/>
          <w:rtl w:val="0"/>
        </w:rPr>
        <w:t xml:space="preserve"> (individuals) residing in Tunisia and non-residents earning Tunisian-source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Auto-entrepreneurs</w:t>
      </w:r>
      <w:r w:rsidDel="00000000" w:rsidR="00000000" w:rsidRPr="00000000">
        <w:rPr>
          <w:rFonts w:ascii="Google Sans Text" w:cs="Google Sans Text" w:eastAsia="Google Sans Text" w:hAnsi="Google Sans Text"/>
          <w:i w:val="0"/>
          <w:color w:val="1b1c1d"/>
          <w:sz w:val="24"/>
          <w:szCs w:val="24"/>
          <w:rtl w:val="0"/>
        </w:rPr>
        <w:t xml:space="preserve"> also fall under this regime if they opt for or are subject to the real tax regime.</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Identifiant Fiscal (Tax ID) / Numéro de Carte d'Identité Nationale (National ID Card Number):</w:t>
      </w:r>
      <w:r w:rsidDel="00000000" w:rsidR="00000000" w:rsidRPr="00000000">
        <w:rPr>
          <w:rFonts w:ascii="Google Sans Text" w:cs="Google Sans Text" w:eastAsia="Google Sans Text" w:hAnsi="Google Sans Text"/>
          <w:i w:val="0"/>
          <w:color w:val="1b1c1d"/>
          <w:sz w:val="24"/>
          <w:szCs w:val="24"/>
          <w:rtl w:val="0"/>
        </w:rPr>
        <w:t xml:space="preserve"> Mandatory. Individuals are identified by their tax ID or national ID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Exercice Fiscal (Fiscal Year):</w:t>
      </w:r>
      <w:r w:rsidDel="00000000" w:rsidR="00000000" w:rsidRPr="00000000">
        <w:rPr>
          <w:rFonts w:ascii="Google Sans Text" w:cs="Google Sans Text" w:eastAsia="Google Sans Text" w:hAnsi="Google Sans Text"/>
          <w:i w:val="0"/>
          <w:color w:val="1b1c1d"/>
          <w:sz w:val="24"/>
          <w:szCs w:val="24"/>
          <w:rtl w:val="0"/>
        </w:rPr>
        <w:t xml:space="preserve"> Mandatory. The year for which income is being declared.</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Revenu Global Net (Total Net Income):</w:t>
      </w:r>
      <w:r w:rsidDel="00000000" w:rsidR="00000000" w:rsidRPr="00000000">
        <w:rPr>
          <w:rFonts w:ascii="Google Sans Text" w:cs="Google Sans Text" w:eastAsia="Google Sans Text" w:hAnsi="Google Sans Text"/>
          <w:i w:val="0"/>
          <w:color w:val="1b1c1d"/>
          <w:sz w:val="24"/>
          <w:szCs w:val="24"/>
          <w:rtl w:val="0"/>
        </w:rPr>
        <w:t xml:space="preserve"> Mandatory. This is the sum of all taxable income categories after deductions.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Revenus par Catégorie (Income by Category):</w:t>
      </w:r>
      <w:r w:rsidDel="00000000" w:rsidR="00000000" w:rsidRPr="00000000">
        <w:rPr>
          <w:rFonts w:ascii="Google Sans Text" w:cs="Google Sans Text" w:eastAsia="Google Sans Text" w:hAnsi="Google Sans Text"/>
          <w:i w:val="0"/>
          <w:color w:val="1b1c1d"/>
          <w:sz w:val="24"/>
          <w:szCs w:val="24"/>
          <w:rtl w:val="0"/>
        </w:rPr>
        <w:t xml:space="preserve"> Mandatory. Income is categorized into various sources, such as industrial and commercial profits, non-commercial professional profits, agricultural/fishing profits, real estate income, salaries, wages, pensions, and income from movable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Déductions Communes (Common Deductions):</w:t>
      </w:r>
      <w:r w:rsidDel="00000000" w:rsidR="00000000" w:rsidRPr="00000000">
        <w:rPr>
          <w:rFonts w:ascii="Google Sans Text" w:cs="Google Sans Text" w:eastAsia="Google Sans Text" w:hAnsi="Google Sans Text"/>
          <w:i w:val="0"/>
          <w:color w:val="1b1c1d"/>
          <w:sz w:val="24"/>
          <w:szCs w:val="24"/>
          <w:rtl w:val="0"/>
        </w:rPr>
        <w:t xml:space="preserve"> Optional. This includes various tax relief measures, such as deductions for professional expenses (e.g., 10% for salaries up to TND 2,000), certain insurance premiums, interest on specific savings accounts, and allowances for dependents (head of family, children, parents).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Impôt Dû (Tax Due):</w:t>
      </w:r>
      <w:r w:rsidDel="00000000" w:rsidR="00000000" w:rsidRPr="00000000">
        <w:rPr>
          <w:rFonts w:ascii="Google Sans Text" w:cs="Google Sans Text" w:eastAsia="Google Sans Text" w:hAnsi="Google Sans Text"/>
          <w:i w:val="0"/>
          <w:color w:val="1b1c1d"/>
          <w:sz w:val="24"/>
          <w:szCs w:val="24"/>
          <w:rtl w:val="0"/>
        </w:rPr>
        <w:t xml:space="preserve"> Mandatory. The final calculated tax amount.</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Acomptes Provisionnels (Advance Payments):</w:t>
      </w:r>
      <w:r w:rsidDel="00000000" w:rsidR="00000000" w:rsidRPr="00000000">
        <w:rPr>
          <w:rFonts w:ascii="Google Sans Text" w:cs="Google Sans Text" w:eastAsia="Google Sans Text" w:hAnsi="Google Sans Text"/>
          <w:i w:val="0"/>
          <w:color w:val="1b1c1d"/>
          <w:sz w:val="24"/>
          <w:szCs w:val="24"/>
          <w:rtl w:val="0"/>
        </w:rPr>
        <w:t xml:space="preserve"> Optional. Individuals with certain types of income may pay provisional advances throughout the year.</w:t>
      </w:r>
    </w:p>
    <w:p w:rsidR="00000000" w:rsidDel="00000000" w:rsidP="00000000" w:rsidRDefault="00000000" w:rsidRPr="00000000" w14:paraId="00000058">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Retenues à la Source (Withholding Tax):</w:t>
      </w:r>
      <w:r w:rsidDel="00000000" w:rsidR="00000000" w:rsidRPr="00000000">
        <w:rPr>
          <w:rFonts w:ascii="Google Sans Text" w:cs="Google Sans Text" w:eastAsia="Google Sans Text" w:hAnsi="Google Sans Text"/>
          <w:i w:val="0"/>
          <w:color w:val="1b1c1d"/>
          <w:sz w:val="24"/>
          <w:szCs w:val="24"/>
          <w:rtl w:val="0"/>
        </w:rPr>
        <w:t xml:space="preserve"> Mandatory. Amounts already withheld by employers or other payers are reported 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a revised progressive tax structure for IRPP, which is designed to enhance fiscal equity by adjusting tax burdens based on income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revision aims to redistribute the tax burden more fairly across different income brackets, contributing to social justice and economic stability.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3.4. </w:t>
      </w:r>
      <w:r w:rsidDel="00000000" w:rsidR="00000000" w:rsidRPr="00000000">
        <w:rPr>
          <w:rFonts w:ascii="Google Sans" w:cs="Google Sans" w:eastAsia="Google Sans" w:hAnsi="Google Sans"/>
          <w:b w:val="1"/>
          <w:i w:val="0"/>
          <w:color w:val="1b1c1d"/>
          <w:sz w:val="24"/>
          <w:szCs w:val="24"/>
          <w:rtl w:val="0"/>
        </w:rPr>
        <w:t xml:space="preserve">CNSS</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Contribution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Déclaration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CNSS</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تصريح</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مساهمات</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الصندوق</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الوطني</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للضمان</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الاجتماعي</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CNSS Contribution Form is essential for employers and self-employed individuals to declare wages and pay social security contributions.</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form is used to declare salaries and pay social security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Contributions are generally paid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quarterly</w:t>
      </w:r>
      <w:r w:rsidDel="00000000" w:rsidR="00000000" w:rsidRPr="00000000">
        <w:rPr>
          <w:rFonts w:ascii="Google Sans Text" w:cs="Google Sans Text" w:eastAsia="Google Sans Text" w:hAnsi="Google Sans Text"/>
          <w:i w:val="0"/>
          <w:color w:val="1b1c1d"/>
          <w:sz w:val="24"/>
          <w:szCs w:val="24"/>
          <w:rtl w:val="0"/>
        </w:rPr>
        <w:t xml:space="preserve">. Recent social amnesty measures have extended deadlines for certain payments and waived penalties for late contributions, with a key deadline for benefiting from these measures set for March 31,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 S_R245.1,.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8.1, S_R259.1,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35.1].</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Caisse Nationale de Sécurité Sociale (CNSS)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 S_R245.1,.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 S_R259.1,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8.1,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35.1,.</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97</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form applies to </w:t>
      </w:r>
      <w:r w:rsidDel="00000000" w:rsidR="00000000" w:rsidRPr="00000000">
        <w:rPr>
          <w:rFonts w:ascii="Google Sans Text" w:cs="Google Sans Text" w:eastAsia="Google Sans Text" w:hAnsi="Google Sans Text"/>
          <w:b w:val="1"/>
          <w:i w:val="0"/>
          <w:color w:val="1b1c1d"/>
          <w:sz w:val="24"/>
          <w:szCs w:val="24"/>
          <w:rtl w:val="0"/>
        </w:rPr>
        <w:t xml:space="preserve">Employeurs</w:t>
      </w:r>
      <w:r w:rsidDel="00000000" w:rsidR="00000000" w:rsidRPr="00000000">
        <w:rPr>
          <w:rFonts w:ascii="Google Sans Text" w:cs="Google Sans Text" w:eastAsia="Google Sans Text" w:hAnsi="Google Sans Text"/>
          <w:i w:val="0"/>
          <w:color w:val="1b1c1d"/>
          <w:sz w:val="24"/>
          <w:szCs w:val="24"/>
          <w:rtl w:val="0"/>
        </w:rPr>
        <w:t xml:space="preserve"> (employers) for their salaried employees, </w:t>
      </w:r>
      <w:r w:rsidDel="00000000" w:rsidR="00000000" w:rsidRPr="00000000">
        <w:rPr>
          <w:rFonts w:ascii="Google Sans Text" w:cs="Google Sans Text" w:eastAsia="Google Sans Text" w:hAnsi="Google Sans Text"/>
          <w:b w:val="1"/>
          <w:i w:val="0"/>
          <w:color w:val="1b1c1d"/>
          <w:sz w:val="24"/>
          <w:szCs w:val="24"/>
          <w:rtl w:val="0"/>
        </w:rPr>
        <w:t xml:space="preserve">Travailleurs Indépendants</w:t>
      </w:r>
      <w:r w:rsidDel="00000000" w:rsidR="00000000" w:rsidRPr="00000000">
        <w:rPr>
          <w:rFonts w:ascii="Google Sans Text" w:cs="Google Sans Text" w:eastAsia="Google Sans Text" w:hAnsi="Google Sans Text"/>
          <w:i w:val="0"/>
          <w:color w:val="1b1c1d"/>
          <w:sz w:val="24"/>
          <w:szCs w:val="24"/>
          <w:rtl w:val="0"/>
        </w:rPr>
        <w:t xml:space="preserve"> (independent workers), and </w:t>
      </w:r>
      <w:r w:rsidDel="00000000" w:rsidR="00000000" w:rsidRPr="00000000">
        <w:rPr>
          <w:rFonts w:ascii="Google Sans Text" w:cs="Google Sans Text" w:eastAsia="Google Sans Text" w:hAnsi="Google Sans Text"/>
          <w:b w:val="1"/>
          <w:i w:val="0"/>
          <w:color w:val="1b1c1d"/>
          <w:sz w:val="24"/>
          <w:szCs w:val="24"/>
          <w:rtl w:val="0"/>
        </w:rPr>
        <w:t xml:space="preserve">Auto-entrepreneurs</w:t>
      </w:r>
      <w:r w:rsidDel="00000000" w:rsidR="00000000" w:rsidRPr="00000000">
        <w:rPr>
          <w:rFonts w:ascii="Google Sans Text" w:cs="Google Sans Text" w:eastAsia="Google Sans Text" w:hAnsi="Google Sans Text"/>
          <w:i w:val="0"/>
          <w:color w:val="1b1c1d"/>
          <w:sz w:val="24"/>
          <w:szCs w:val="24"/>
          <w:rtl w:val="0"/>
        </w:rPr>
        <w:t xml:space="preserve"> who are affiliated with the social security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p>
    <w:p w:rsidR="00000000" w:rsidDel="00000000" w:rsidP="00000000" w:rsidRDefault="00000000" w:rsidRPr="00000000" w14:paraId="0000006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Numéro d'Affiliation Employeur (Employer Affiliation Number):</w:t>
      </w:r>
      <w:r w:rsidDel="00000000" w:rsidR="00000000" w:rsidRPr="00000000">
        <w:rPr>
          <w:rFonts w:ascii="Google Sans Text" w:cs="Google Sans Text" w:eastAsia="Google Sans Text" w:hAnsi="Google Sans Text"/>
          <w:i w:val="0"/>
          <w:color w:val="1b1c1d"/>
          <w:sz w:val="24"/>
          <w:szCs w:val="24"/>
          <w:rtl w:val="0"/>
        </w:rPr>
        <w:t xml:space="preserve"> Mandatory. A unique identifier for the employer with CNSS.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6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Numéro d'Immatriculation Salarié (Employee Registration Number):</w:t>
      </w:r>
      <w:r w:rsidDel="00000000" w:rsidR="00000000" w:rsidRPr="00000000">
        <w:rPr>
          <w:rFonts w:ascii="Google Sans Text" w:cs="Google Sans Text" w:eastAsia="Google Sans Text" w:hAnsi="Google Sans Text"/>
          <w:i w:val="0"/>
          <w:color w:val="1b1c1d"/>
          <w:sz w:val="24"/>
          <w:szCs w:val="24"/>
          <w:rtl w:val="0"/>
        </w:rPr>
        <w:t xml:space="preserve"> Mandatory. The unique social security number for each employee.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Période (Period):</w:t>
      </w:r>
      <w:r w:rsidDel="00000000" w:rsidR="00000000" w:rsidRPr="00000000">
        <w:rPr>
          <w:rFonts w:ascii="Google Sans Text" w:cs="Google Sans Text" w:eastAsia="Google Sans Text" w:hAnsi="Google Sans Text"/>
          <w:i w:val="0"/>
          <w:color w:val="1b1c1d"/>
          <w:sz w:val="24"/>
          <w:szCs w:val="24"/>
          <w:rtl w:val="0"/>
        </w:rPr>
        <w:t xml:space="preserve"> Mandatory. Specifies the quarter for which contributions are declared.</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Salaire Brut (Gross Salary):</w:t>
      </w:r>
      <w:r w:rsidDel="00000000" w:rsidR="00000000" w:rsidRPr="00000000">
        <w:rPr>
          <w:rFonts w:ascii="Google Sans Text" w:cs="Google Sans Text" w:eastAsia="Google Sans Text" w:hAnsi="Google Sans Text"/>
          <w:i w:val="0"/>
          <w:color w:val="1b1c1d"/>
          <w:sz w:val="24"/>
          <w:szCs w:val="24"/>
          <w:rtl w:val="0"/>
        </w:rPr>
        <w:t xml:space="preserve"> Mandatory. The total gross salary paid to each employee.</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Salaire Plafonné (Capped Salary):</w:t>
      </w:r>
      <w:r w:rsidDel="00000000" w:rsidR="00000000" w:rsidRPr="00000000">
        <w:rPr>
          <w:rFonts w:ascii="Google Sans Text" w:cs="Google Sans Text" w:eastAsia="Google Sans Text" w:hAnsi="Google Sans Text"/>
          <w:i w:val="0"/>
          <w:color w:val="1b1c1d"/>
          <w:sz w:val="24"/>
          <w:szCs w:val="24"/>
          <w:rtl w:val="0"/>
        </w:rPr>
        <w:t xml:space="preserve"> Mandatory. The portion of the salary subject to contributions, up to a defined ceiling.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6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Montant des Cotisations (Contribution Amount):</w:t>
      </w:r>
      <w:r w:rsidDel="00000000" w:rsidR="00000000" w:rsidRPr="00000000">
        <w:rPr>
          <w:rFonts w:ascii="Google Sans Text" w:cs="Google Sans Text" w:eastAsia="Google Sans Text" w:hAnsi="Google Sans Text"/>
          <w:i w:val="0"/>
          <w:color w:val="1b1c1d"/>
          <w:sz w:val="24"/>
          <w:szCs w:val="24"/>
          <w:rtl w:val="0"/>
        </w:rPr>
        <w:t xml:space="preserve"> Mandatory. The calculated amount of employer and employee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6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Allocations Familiales (Family Allowances):</w:t>
      </w:r>
      <w:r w:rsidDel="00000000" w:rsidR="00000000" w:rsidRPr="00000000">
        <w:rPr>
          <w:rFonts w:ascii="Google Sans Text" w:cs="Google Sans Text" w:eastAsia="Google Sans Text" w:hAnsi="Google Sans Text"/>
          <w:i w:val="0"/>
          <w:color w:val="1b1c1d"/>
          <w:sz w:val="24"/>
          <w:szCs w:val="24"/>
          <w:rtl w:val="0"/>
        </w:rPr>
        <w:t xml:space="preserve"> Optional. Amounts paid by the employer on behalf of CNSS for family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a 1% increase in the overall social security contribution rate, equally split between employees (0.5%) and employers (0.5%).</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adjustment aims to bolster the social security system's revenue and fund the newly established unemployment fund, providing a crucial social safety net for workers facing economic displacement.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increased contributions and the creation of the unemployment fund reflect a governmental effort to enhance social protection and economic stability, albeit with an increased labor cost for employers and a slight reduction in employees' disposable income.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3.5. </w:t>
      </w:r>
      <w:r w:rsidDel="00000000" w:rsidR="00000000" w:rsidRPr="00000000">
        <w:rPr>
          <w:rFonts w:ascii="Google Sans" w:cs="Google Sans" w:eastAsia="Google Sans" w:hAnsi="Google Sans"/>
          <w:b w:val="1"/>
          <w:i w:val="0"/>
          <w:color w:val="1b1c1d"/>
          <w:sz w:val="24"/>
          <w:szCs w:val="24"/>
          <w:rtl w:val="0"/>
        </w:rPr>
        <w:t xml:space="preserve">WHT</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Certificate</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Attestation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Retenue</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à</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la</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Source</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شهادة</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خصم</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من</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المورد</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Withholding Tax (WHT) Certificate Form is a critical document for acknowledging and reporting amounts withheld at the source from various payments.</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certificate is used to attest to the withholding of tax on payments made by a taxpayer to a beneficiary.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From January 1, 2025, taxpayers are required to use a dedicated electronic platform to prepare these certificates.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Direction Générale des Impôts (DGI).</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certificate is applicable to all </w:t>
      </w:r>
      <w:r w:rsidDel="00000000" w:rsidR="00000000" w:rsidRPr="00000000">
        <w:rPr>
          <w:rFonts w:ascii="Google Sans Text" w:cs="Google Sans Text" w:eastAsia="Google Sans Text" w:hAnsi="Google Sans Text"/>
          <w:b w:val="1"/>
          <w:i w:val="0"/>
          <w:color w:val="1b1c1d"/>
          <w:sz w:val="24"/>
          <w:szCs w:val="24"/>
          <w:rtl w:val="0"/>
        </w:rPr>
        <w:t xml:space="preserve">taxpayers</w:t>
      </w:r>
      <w:r w:rsidDel="00000000" w:rsidR="00000000" w:rsidRPr="00000000">
        <w:rPr>
          <w:rFonts w:ascii="Google Sans Text" w:cs="Google Sans Text" w:eastAsia="Google Sans Text" w:hAnsi="Google Sans Text"/>
          <w:i w:val="0"/>
          <w:color w:val="1b1c1d"/>
          <w:sz w:val="24"/>
          <w:szCs w:val="24"/>
          <w:rtl w:val="0"/>
        </w:rPr>
        <w:t xml:space="preserve"> (Sociétés, Auto-entrepreneurs, Particuliers) who make payments subject to withholding tax, particularly those exceeding TND 1,000 TTC (all taxes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includes payments for fees, commissions, rents, and other professional remunerations.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p>
    <w:p w:rsidR="00000000" w:rsidDel="00000000" w:rsidP="00000000" w:rsidRDefault="00000000" w:rsidRPr="00000000" w14:paraId="0000007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Référence de l'opération (Payment Operation Reference):</w:t>
      </w:r>
      <w:r w:rsidDel="00000000" w:rsidR="00000000" w:rsidRPr="00000000">
        <w:rPr>
          <w:rFonts w:ascii="Google Sans Text" w:cs="Google Sans Text" w:eastAsia="Google Sans Text" w:hAnsi="Google Sans Text"/>
          <w:i w:val="0"/>
          <w:color w:val="1b1c1d"/>
          <w:sz w:val="24"/>
          <w:szCs w:val="24"/>
          <w:rtl w:val="0"/>
        </w:rPr>
        <w:t xml:space="preserve"> Mandatory. A unique reference number for the payment transaction at the taxpayer's end.</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Date de paiement (Payment Date):</w:t>
      </w:r>
      <w:r w:rsidDel="00000000" w:rsidR="00000000" w:rsidRPr="00000000">
        <w:rPr>
          <w:rFonts w:ascii="Google Sans Text" w:cs="Google Sans Text" w:eastAsia="Google Sans Text" w:hAnsi="Google Sans Text"/>
          <w:i w:val="0"/>
          <w:color w:val="1b1c1d"/>
          <w:sz w:val="24"/>
          <w:szCs w:val="24"/>
          <w:rtl w:val="0"/>
        </w:rPr>
        <w:t xml:space="preserve"> Mandatory. The date on which the payment was made.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Nature du montant payé (Nature of Amount Paid):</w:t>
      </w:r>
      <w:r w:rsidDel="00000000" w:rsidR="00000000" w:rsidRPr="00000000">
        <w:rPr>
          <w:rFonts w:ascii="Google Sans Text" w:cs="Google Sans Text" w:eastAsia="Google Sans Text" w:hAnsi="Google Sans Text"/>
          <w:i w:val="0"/>
          <w:color w:val="1b1c1d"/>
          <w:sz w:val="24"/>
          <w:szCs w:val="24"/>
          <w:rtl w:val="0"/>
        </w:rPr>
        <w:t xml:space="preserve"> Mandatory. Describes the type of payment (e.g., fees, rent, dividends).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Exercice de facturation (Invoicing Year):</w:t>
      </w:r>
      <w:r w:rsidDel="00000000" w:rsidR="00000000" w:rsidRPr="00000000">
        <w:rPr>
          <w:rFonts w:ascii="Google Sans Text" w:cs="Google Sans Text" w:eastAsia="Google Sans Text" w:hAnsi="Google Sans Text"/>
          <w:i w:val="0"/>
          <w:color w:val="1b1c1d"/>
          <w:sz w:val="24"/>
          <w:szCs w:val="24"/>
          <w:rtl w:val="0"/>
        </w:rPr>
        <w:t xml:space="preserve"> Optional. The fiscal year to which the invoicing relates, if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7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Débiteur effectif (Actual Debtor):</w:t>
      </w:r>
      <w:r w:rsidDel="00000000" w:rsidR="00000000" w:rsidRPr="00000000">
        <w:rPr>
          <w:rFonts w:ascii="Google Sans Text" w:cs="Google Sans Text" w:eastAsia="Google Sans Text" w:hAnsi="Google Sans Text"/>
          <w:i w:val="0"/>
          <w:color w:val="1b1c1d"/>
          <w:sz w:val="24"/>
          <w:szCs w:val="24"/>
          <w:rtl w:val="0"/>
        </w:rPr>
        <w:t xml:space="preserve"> Mandatory. Identifies the actual entity or individual making the payment, especially in cases of payment on behalf of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7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Montant Brut (Gross Amount):</w:t>
      </w:r>
      <w:r w:rsidDel="00000000" w:rsidR="00000000" w:rsidRPr="00000000">
        <w:rPr>
          <w:rFonts w:ascii="Google Sans Text" w:cs="Google Sans Text" w:eastAsia="Google Sans Text" w:hAnsi="Google Sans Text"/>
          <w:i w:val="0"/>
          <w:color w:val="1b1c1d"/>
          <w:sz w:val="24"/>
          <w:szCs w:val="24"/>
          <w:rtl w:val="0"/>
        </w:rPr>
        <w:t xml:space="preserve"> Mandatory. The total amount of the payment before withholding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7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Taux de Retenue (Withholding Rate):</w:t>
      </w:r>
      <w:r w:rsidDel="00000000" w:rsidR="00000000" w:rsidRPr="00000000">
        <w:rPr>
          <w:rFonts w:ascii="Google Sans Text" w:cs="Google Sans Text" w:eastAsia="Google Sans Text" w:hAnsi="Google Sans Text"/>
          <w:i w:val="0"/>
          <w:color w:val="1b1c1d"/>
          <w:sz w:val="24"/>
          <w:szCs w:val="24"/>
          <w:rtl w:val="0"/>
        </w:rPr>
        <w:t xml:space="preserve"> Mandatory. The applicable percentage of tax withheld.</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7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Montant Retenu (Amount Withheld):</w:t>
      </w:r>
      <w:r w:rsidDel="00000000" w:rsidR="00000000" w:rsidRPr="00000000">
        <w:rPr>
          <w:rFonts w:ascii="Google Sans Text" w:cs="Google Sans Text" w:eastAsia="Google Sans Text" w:hAnsi="Google Sans Text"/>
          <w:i w:val="0"/>
          <w:color w:val="1b1c1d"/>
          <w:sz w:val="24"/>
          <w:szCs w:val="24"/>
          <w:rtl w:val="0"/>
        </w:rPr>
        <w:t xml:space="preserve"> Mandatory. The exact amount of tax withheld.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to mandatory electronic platforms for WHT certificates from January 1, 2025, signifies a concerted effort by the DGI to enhance compliance and transparency in tax collection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1, S_R214.1, S_R247.1, S_R297.1,.</w:t>
      </w:r>
      <w:r w:rsidDel="00000000" w:rsidR="00000000" w:rsidRPr="00000000">
        <w:rPr>
          <w:rFonts w:ascii="Google Sans Text" w:cs="Google Sans Text" w:eastAsia="Google Sans Text" w:hAnsi="Google Sans Text"/>
          <w:i w:val="0"/>
          <w:color w:val="575b5f"/>
          <w:sz w:val="24"/>
          <w:szCs w:val="24"/>
          <w:vertAlign w:val="superscript"/>
          <w:rtl w:val="0"/>
        </w:rPr>
        <w:t xml:space="preserve">99</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This move aims to formalize transactions, reduce manual errors, and provide the tax administration with real-time data, ultimately strengthening the fight against tax evasion and ensuring a more equitable tax system.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tl w:val="0"/>
        </w:rPr>
      </w:r>
      <w:r w:rsidDel="00000000" w:rsidR="00000000" w:rsidRPr="00000000">
        <w:rPr>
          <w:rFonts w:ascii="Google Sans" w:cs="Google Sans" w:eastAsia="Google Sans" w:hAnsi="Google Sans"/>
          <w:b w:val="1"/>
          <w:i w:val="0"/>
          <w:color w:val="1b1c1d"/>
          <w:sz w:val="24"/>
          <w:szCs w:val="24"/>
          <w:rtl w:val="0"/>
        </w:rPr>
        <w:t xml:space="preserve">3.6. </w:t>
      </w:r>
      <w:r w:rsidDel="00000000" w:rsidR="00000000" w:rsidRPr="00000000">
        <w:rPr>
          <w:rFonts w:ascii="Google Sans" w:cs="Google Sans" w:eastAsia="Google Sans" w:hAnsi="Google Sans"/>
          <w:b w:val="1"/>
          <w:i w:val="0"/>
          <w:color w:val="1b1c1d"/>
          <w:sz w:val="24"/>
          <w:szCs w:val="24"/>
          <w:rtl w:val="0"/>
        </w:rPr>
        <w:t xml:space="preserve">Employer</w:t>
      </w:r>
      <w:r w:rsidDel="00000000" w:rsidR="00000000" w:rsidRPr="00000000">
        <w:rPr>
          <w:rFonts w:ascii="Google Sans" w:cs="Google Sans" w:eastAsia="Google Sans" w:hAnsi="Google Sans"/>
          <w:b w:val="1"/>
          <w:i w:val="0"/>
          <w:color w:val="1b1c1d"/>
          <w:sz w:val="24"/>
          <w:szCs w:val="24"/>
          <w:rtl w:val="0"/>
        </w:rPr>
        <w:t xml:space="preserve">’</w:t>
      </w:r>
      <w:r w:rsidDel="00000000" w:rsidR="00000000" w:rsidRPr="00000000">
        <w:rPr>
          <w:rFonts w:ascii="Google Sans" w:cs="Google Sans" w:eastAsia="Google Sans" w:hAnsi="Google Sans"/>
          <w:b w:val="1"/>
          <w:i w:val="0"/>
          <w:color w:val="1b1c1d"/>
          <w:sz w:val="24"/>
          <w:szCs w:val="24"/>
          <w:rtl w:val="0"/>
        </w:rPr>
        <w:t xml:space="preserve">s</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Declaration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Form</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Déclaration</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de</w:t>
      </w:r>
      <w:r w:rsidDel="00000000" w:rsidR="00000000" w:rsidRPr="00000000">
        <w:rPr>
          <w:rFonts w:ascii="Google Sans" w:cs="Google Sans" w:eastAsia="Google Sans" w:hAnsi="Google Sans"/>
          <w:b w:val="1"/>
          <w:i w:val="0"/>
          <w:color w:val="1b1c1d"/>
          <w:sz w:val="24"/>
          <w:szCs w:val="24"/>
          <w:rtl w:val="0"/>
        </w:rPr>
        <w:t xml:space="preserve"> </w:t>
      </w:r>
      <w:r w:rsidDel="00000000" w:rsidR="00000000" w:rsidRPr="00000000">
        <w:rPr>
          <w:rFonts w:ascii="Google Sans" w:cs="Google Sans" w:eastAsia="Google Sans" w:hAnsi="Google Sans"/>
          <w:b w:val="1"/>
          <w:i w:val="0"/>
          <w:color w:val="1b1c1d"/>
          <w:sz w:val="24"/>
          <w:szCs w:val="24"/>
          <w:rtl w:val="0"/>
        </w:rPr>
        <w:t xml:space="preserve">l</w:t>
      </w:r>
      <w:r w:rsidDel="00000000" w:rsidR="00000000" w:rsidRPr="00000000">
        <w:rPr>
          <w:rFonts w:ascii="Google Sans" w:cs="Google Sans" w:eastAsia="Google Sans" w:hAnsi="Google Sans"/>
          <w:b w:val="1"/>
          <w:i w:val="0"/>
          <w:color w:val="1b1c1d"/>
          <w:sz w:val="24"/>
          <w:szCs w:val="24"/>
          <w:rtl w:val="0"/>
        </w:rPr>
        <w:t xml:space="preserve">'</w:t>
      </w:r>
      <w:r w:rsidDel="00000000" w:rsidR="00000000" w:rsidRPr="00000000">
        <w:rPr>
          <w:rFonts w:ascii="Google Sans" w:cs="Google Sans" w:eastAsia="Google Sans" w:hAnsi="Google Sans"/>
          <w:b w:val="1"/>
          <w:i w:val="0"/>
          <w:color w:val="1b1c1d"/>
          <w:sz w:val="24"/>
          <w:szCs w:val="24"/>
          <w:rtl w:val="0"/>
        </w:rPr>
        <w:t xml:space="preserve">Employeur</w:t>
      </w:r>
      <w:r w:rsidDel="00000000" w:rsidR="00000000" w:rsidRPr="00000000">
        <w:rPr>
          <w:rFonts w:ascii="Google Sans" w:cs="Google Sans" w:eastAsia="Google Sans" w:hAnsi="Google Sans"/>
          <w:b w:val="1"/>
          <w:i w:val="0"/>
          <w:color w:val="1b1c1d"/>
          <w:sz w:val="24"/>
          <w:szCs w:val="24"/>
          <w:rtl w:val="0"/>
        </w:rPr>
        <w:t xml:space="preserve"> - </w:t>
      </w:r>
      <w:r w:rsidDel="00000000" w:rsidR="00000000" w:rsidRPr="00000000">
        <w:rPr>
          <w:rFonts w:ascii="Google Sans" w:cs="Google Sans" w:eastAsia="Google Sans" w:hAnsi="Google Sans"/>
          <w:b w:val="1"/>
          <w:i w:val="0"/>
          <w:color w:val="1b1c1d"/>
          <w:sz w:val="24"/>
          <w:szCs w:val="24"/>
          <w:rtl w:val="1"/>
        </w:rPr>
        <w:t xml:space="preserve">تصريح</w:t>
      </w:r>
      <w:r w:rsidDel="00000000" w:rsidR="00000000" w:rsidRPr="00000000">
        <w:rPr>
          <w:rFonts w:ascii="Google Sans" w:cs="Google Sans" w:eastAsia="Google Sans" w:hAnsi="Google Sans"/>
          <w:b w:val="1"/>
          <w:i w:val="0"/>
          <w:color w:val="1b1c1d"/>
          <w:sz w:val="24"/>
          <w:szCs w:val="24"/>
          <w:rtl w:val="1"/>
        </w:rPr>
        <w:t xml:space="preserve"> </w:t>
      </w:r>
      <w:r w:rsidDel="00000000" w:rsidR="00000000" w:rsidRPr="00000000">
        <w:rPr>
          <w:rFonts w:ascii="Google Sans" w:cs="Google Sans" w:eastAsia="Google Sans" w:hAnsi="Google Sans"/>
          <w:b w:val="1"/>
          <w:i w:val="0"/>
          <w:color w:val="1b1c1d"/>
          <w:sz w:val="24"/>
          <w:szCs w:val="24"/>
          <w:rtl w:val="1"/>
        </w:rPr>
        <w:t xml:space="preserve">المشغل</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Employer's Declaration Form is a comprehensive annual statement of all remunerations paid by an employer and the corresponding taxes and social contributions withheld.</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and Frequency:</w:t>
      </w:r>
      <w:r w:rsidDel="00000000" w:rsidR="00000000" w:rsidRPr="00000000">
        <w:rPr>
          <w:rFonts w:ascii="Google Sans Text" w:cs="Google Sans Text" w:eastAsia="Google Sans Text" w:hAnsi="Google Sans Text"/>
          <w:i w:val="0"/>
          <w:color w:val="1b1c1d"/>
          <w:sz w:val="24"/>
          <w:szCs w:val="24"/>
          <w:rtl w:val="0"/>
        </w:rPr>
        <w:t xml:space="preserve"> This form serves as an annual declaration by employers, detailing all remunerations paid to their employees and the associated withholding taxes and social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is filed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annually</w:t>
      </w:r>
      <w:r w:rsidDel="00000000" w:rsidR="00000000" w:rsidRPr="00000000">
        <w:rPr>
          <w:rFonts w:ascii="Google Sans Text" w:cs="Google Sans Text" w:eastAsia="Google Sans Text" w:hAnsi="Google Sans Text"/>
          <w:i w:val="0"/>
          <w:color w:val="1b1c1d"/>
          <w:sz w:val="24"/>
          <w:szCs w:val="24"/>
          <w:rtl w:val="0"/>
        </w:rPr>
        <w:t xml:space="preserve">, with the deadline typically set for April 30th15.1,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70.1,.</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1,.</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1,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15.1,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6.1].</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Direction Générale des Impôts (DGI).</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Applicability:</w:t>
      </w:r>
      <w:r w:rsidDel="00000000" w:rsidR="00000000" w:rsidRPr="00000000">
        <w:rPr>
          <w:rFonts w:ascii="Google Sans Text" w:cs="Google Sans Text" w:eastAsia="Google Sans Text" w:hAnsi="Google Sans Text"/>
          <w:i w:val="0"/>
          <w:color w:val="1b1c1d"/>
          <w:sz w:val="24"/>
          <w:szCs w:val="24"/>
          <w:rtl w:val="0"/>
        </w:rPr>
        <w:t xml:space="preserve"> This form is mandatory for all </w:t>
      </w:r>
      <w:r w:rsidDel="00000000" w:rsidR="00000000" w:rsidRPr="00000000">
        <w:rPr>
          <w:rFonts w:ascii="Google Sans Text" w:cs="Google Sans Text" w:eastAsia="Google Sans Text" w:hAnsi="Google Sans Text"/>
          <w:b w:val="1"/>
          <w:i w:val="0"/>
          <w:color w:val="1b1c1d"/>
          <w:sz w:val="24"/>
          <w:szCs w:val="24"/>
          <w:rtl w:val="0"/>
        </w:rPr>
        <w:t xml:space="preserve">Employeurs</w:t>
      </w:r>
      <w:r w:rsidDel="00000000" w:rsidR="00000000" w:rsidRPr="00000000">
        <w:rPr>
          <w:rFonts w:ascii="Google Sans Text" w:cs="Google Sans Text" w:eastAsia="Google Sans Text" w:hAnsi="Google Sans Text"/>
          <w:i w:val="0"/>
          <w:color w:val="1b1c1d"/>
          <w:sz w:val="24"/>
          <w:szCs w:val="24"/>
          <w:rtl w:val="0"/>
        </w:rPr>
        <w:t xml:space="preserve"> (employers) who have salaried employees, regardless of their legal form (Société, Auto-entrepreneur, Particulier operating as an employer).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Fields and Metadata:</w:t>
      </w:r>
      <w:r w:rsidDel="00000000" w:rsidR="00000000" w:rsidRPr="00000000">
        <w:rPr>
          <w:rFonts w:ascii="Google Sans Text" w:cs="Google Sans Text" w:eastAsia="Google Sans Text" w:hAnsi="Google Sans Text"/>
          <w:i w:val="0"/>
          <w:color w:val="1b1c1d"/>
          <w:sz w:val="24"/>
          <w:szCs w:val="24"/>
          <w:rtl w:val="0"/>
        </w:rPr>
        <w:t xml:space="preserve"> The declaration is composed of a summary table and several annexes, each presented in an independent file, typically submitted on magnetic media or via electronic 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8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Identifiant Contribuable Déclarant (Declaring Taxpayer Identifier):</w:t>
      </w:r>
      <w:r w:rsidDel="00000000" w:rsidR="00000000" w:rsidRPr="00000000">
        <w:rPr>
          <w:rFonts w:ascii="Google Sans Text" w:cs="Google Sans Text" w:eastAsia="Google Sans Text" w:hAnsi="Google Sans Text"/>
          <w:i w:val="0"/>
          <w:color w:val="1b1c1d"/>
          <w:sz w:val="24"/>
          <w:szCs w:val="24"/>
          <w:rtl w:val="0"/>
        </w:rPr>
        <w:t xml:space="preserve"> Mandatory. This identifies the employer making the declaration, corresponding to their tax registration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8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Identifiant Bénéficiaire (Beneficiary Identifier):</w:t>
      </w:r>
      <w:r w:rsidDel="00000000" w:rsidR="00000000" w:rsidRPr="00000000">
        <w:rPr>
          <w:rFonts w:ascii="Google Sans Text" w:cs="Google Sans Text" w:eastAsia="Google Sans Text" w:hAnsi="Google Sans Text"/>
          <w:i w:val="0"/>
          <w:color w:val="1b1c1d"/>
          <w:sz w:val="24"/>
          <w:szCs w:val="24"/>
          <w:rtl w:val="0"/>
        </w:rPr>
        <w:t xml:space="preserve"> Mandatory for each employee. This identifies the employee receiving the remuneration, typically by their tax registration number, national identity card number, or residence permit number for foreigners.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8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Salaires et Rémunérations (Salaries and Remunerations):</w:t>
      </w:r>
      <w:r w:rsidDel="00000000" w:rsidR="00000000" w:rsidRPr="00000000">
        <w:rPr>
          <w:rFonts w:ascii="Google Sans Text" w:cs="Google Sans Text" w:eastAsia="Google Sans Text" w:hAnsi="Google Sans Text"/>
          <w:i w:val="0"/>
          <w:color w:val="1b1c1d"/>
          <w:sz w:val="24"/>
          <w:szCs w:val="24"/>
          <w:rtl w:val="0"/>
        </w:rPr>
        <w:t xml:space="preserve"> Mandatory. Detailed breakdown of all salaries, wages, pensions, and other benefits paid to employees during the fiscal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Retenues à la Source (Withholding Taxes):</w:t>
      </w:r>
      <w:r w:rsidDel="00000000" w:rsidR="00000000" w:rsidRPr="00000000">
        <w:rPr>
          <w:rFonts w:ascii="Google Sans Text" w:cs="Google Sans Text" w:eastAsia="Google Sans Text" w:hAnsi="Google Sans Text"/>
          <w:i w:val="0"/>
          <w:color w:val="1b1c1d"/>
          <w:sz w:val="24"/>
          <w:szCs w:val="24"/>
          <w:rtl w:val="0"/>
        </w:rPr>
        <w:t xml:space="preserve"> Mandatory. Total amounts of income tax and other taxes withheld from employee remunerations.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Cotisations Sociales (Social Contributions):</w:t>
      </w:r>
      <w:r w:rsidDel="00000000" w:rsidR="00000000" w:rsidRPr="00000000">
        <w:rPr>
          <w:rFonts w:ascii="Google Sans Text" w:cs="Google Sans Text" w:eastAsia="Google Sans Text" w:hAnsi="Google Sans Text"/>
          <w:i w:val="0"/>
          <w:color w:val="1b1c1d"/>
          <w:sz w:val="24"/>
          <w:szCs w:val="24"/>
          <w:rtl w:val="0"/>
        </w:rPr>
        <w:t xml:space="preserve"> Mandatory. Details of both employer and employee social security contributions remitted to CNSS.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Employer's Declaration is a comprehensive document that consolidates an employer's obligations regarding both tax and social security contributions. Its annual submission provides the DGI with a holistic view of employment-related financial flows and ensures compliance with withholding tax and social security regulations. The ongoing digitalization efforts aim to simplify this complex reporting requirement, promoting greater accuracy and timely submission.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Conclusions and Recommendations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fiscal and social security framework, particularly under the purview of the 2025 Finance Law, is characterized by a dual emphasis on revenue generation and socio-economic development. The comprehensive revisions to corporate and individual income tax rates, coupled with targeted VAT adjustments and increased social security contributions, demonstrate a strategic effort to strengthen public finances while simultaneously fostering economic activity and providing social safety nets.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trend towards digitalization in tax and social security administration is a critical development. The DGI's JIBAYA portal and the CNSS's online declaration platforms are transforming how compliance is managed, moving towards more efficient and transparent electronic processes. This shift necessitates that businesses and individuals adapt to digital submission requirements, which can streamline operations, reduce administrative burdens, and minimize the risk of penalties for non-compliance.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conclusions derived from this analysis include:</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Fiscal Recalibration:</w:t>
      </w:r>
      <w:r w:rsidDel="00000000" w:rsidR="00000000" w:rsidRPr="00000000">
        <w:rPr>
          <w:rFonts w:ascii="Google Sans Text" w:cs="Google Sans Text" w:eastAsia="Google Sans Text" w:hAnsi="Google Sans Text"/>
          <w:i w:val="0"/>
          <w:color w:val="1b1c1d"/>
          <w:sz w:val="24"/>
          <w:szCs w:val="24"/>
          <w:rtl w:val="0"/>
        </w:rPr>
        <w:t xml:space="preserve"> The 2025 Finance Law represents a significant fiscal recalibration, aiming to increase state revenue from highly profitable sectors and large enterprises while offering incentives for new businesses and support for vulnerable populations. This indicates a nuanced approach to economic governance.</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Emphasis on Social Protection:</w:t>
      </w:r>
      <w:r w:rsidDel="00000000" w:rsidR="00000000" w:rsidRPr="00000000">
        <w:rPr>
          <w:rFonts w:ascii="Google Sans Text" w:cs="Google Sans Text" w:eastAsia="Google Sans Text" w:hAnsi="Google Sans Text"/>
          <w:i w:val="0"/>
          <w:color w:val="1b1c1d"/>
          <w:sz w:val="24"/>
          <w:szCs w:val="24"/>
          <w:rtl w:val="0"/>
        </w:rPr>
        <w:t xml:space="preserve"> The increase in social security contributions and the establishment of an unemployment fund underscore a growing commitment to social welfare and economic stability for the workforce.</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Digital Imperative:</w:t>
      </w:r>
      <w:r w:rsidDel="00000000" w:rsidR="00000000" w:rsidRPr="00000000">
        <w:rPr>
          <w:rFonts w:ascii="Google Sans Text" w:cs="Google Sans Text" w:eastAsia="Google Sans Text" w:hAnsi="Google Sans Text"/>
          <w:i w:val="0"/>
          <w:color w:val="1b1c1d"/>
          <w:sz w:val="24"/>
          <w:szCs w:val="24"/>
          <w:rtl w:val="0"/>
        </w:rPr>
        <w:t xml:space="preserve"> The continued and expanding digitalization of fiscal and social security processes is not merely a convenience but an evolving standard for compliance, demanding digital readiness from all taxpayers.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navigating Tunisia's fiscal and social security landscape in 2025:</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Stay Informed on Regulatory Nuances:</w:t>
      </w:r>
      <w:r w:rsidDel="00000000" w:rsidR="00000000" w:rsidRPr="00000000">
        <w:rPr>
          <w:rFonts w:ascii="Google Sans Text" w:cs="Google Sans Text" w:eastAsia="Google Sans Text" w:hAnsi="Google Sans Text"/>
          <w:i w:val="0"/>
          <w:color w:val="1b1c1d"/>
          <w:sz w:val="24"/>
          <w:szCs w:val="24"/>
          <w:rtl w:val="0"/>
        </w:rPr>
        <w:t xml:space="preserve"> Given the frequent adjustments in tax rates and exemptions, businesses and individuals should continuously monitor official publications from the DGI and CNSS to ensure full compliance with the latest regulations.</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Embrace Digital Platforms:</w:t>
      </w:r>
      <w:r w:rsidDel="00000000" w:rsidR="00000000" w:rsidRPr="00000000">
        <w:rPr>
          <w:rFonts w:ascii="Google Sans Text" w:cs="Google Sans Text" w:eastAsia="Google Sans Text" w:hAnsi="Google Sans Text"/>
          <w:i w:val="0"/>
          <w:color w:val="1b1c1d"/>
          <w:sz w:val="24"/>
          <w:szCs w:val="24"/>
          <w:rtl w:val="0"/>
        </w:rPr>
        <w:t xml:space="preserve"> Proactively utilize the online platforms provided by the DGI (JIBAYA) and CNSS for declarations and payments. Investing in appropriate accounting software or engaging professional services with digital capabilities will facilitate seamless electronic submissions.</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Seek Expert Guidance:</w:t>
      </w:r>
      <w:r w:rsidDel="00000000" w:rsidR="00000000" w:rsidRPr="00000000">
        <w:rPr>
          <w:rFonts w:ascii="Google Sans Text" w:cs="Google Sans Text" w:eastAsia="Google Sans Text" w:hAnsi="Google Sans Text"/>
          <w:i w:val="0"/>
          <w:color w:val="1b1c1d"/>
          <w:sz w:val="24"/>
          <w:szCs w:val="24"/>
          <w:rtl w:val="0"/>
        </w:rPr>
        <w:t xml:space="preserve"> The complexity of the Tunisian tax system, with its differentiated rates and specific eligibility conditions for incentives, warrants professional advice. Consulting with certified public accountants or tax advisors specializing in Tunisian fiscal regulations can help optimize tax positions and ensure adherence to all obligations.</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Leverage Incentives Strategically:</w:t>
      </w:r>
      <w:r w:rsidDel="00000000" w:rsidR="00000000" w:rsidRPr="00000000">
        <w:rPr>
          <w:rFonts w:ascii="Google Sans Text" w:cs="Google Sans Text" w:eastAsia="Google Sans Text" w:hAnsi="Google Sans Text"/>
          <w:i w:val="0"/>
          <w:color w:val="1b1c1d"/>
          <w:sz w:val="24"/>
          <w:szCs w:val="24"/>
          <w:rtl w:val="0"/>
        </w:rPr>
        <w:t xml:space="preserve"> New businesses, particularly those in priority sectors like agriculture or regional development zones, should thoroughly understand and strategically leverage the available tax exemptions and financial incentives to maximize their initial growth potential.</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Accurate Record-Keeping:</w:t>
      </w:r>
      <w:r w:rsidDel="00000000" w:rsidR="00000000" w:rsidRPr="00000000">
        <w:rPr>
          <w:rFonts w:ascii="Google Sans Text" w:cs="Google Sans Text" w:eastAsia="Google Sans Text" w:hAnsi="Google Sans Text"/>
          <w:i w:val="0"/>
          <w:color w:val="1b1c1d"/>
          <w:sz w:val="24"/>
          <w:szCs w:val="24"/>
          <w:rtl w:val="0"/>
        </w:rPr>
        <w:t xml:space="preserve"> Meticulous and organized record-keeping remains fundamental. Accurate financial records are essential for precise tax calculations, successful audits, and timely responses to any inquiries from tax or social security authorities.</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Ministère des finances Tunisie - gbo.tn, accessed July 28, 2025, </w:t>
      </w:r>
      <w:hyperlink r:id="rId6">
        <w:r w:rsidDel="00000000" w:rsidR="00000000" w:rsidRPr="00000000">
          <w:rPr>
            <w:rFonts w:ascii="Google Sans" w:cs="Google Sans" w:eastAsia="Google Sans" w:hAnsi="Google Sans"/>
            <w:color w:val="0000ee"/>
            <w:sz w:val="24"/>
            <w:szCs w:val="24"/>
            <w:u w:val="single"/>
            <w:rtl w:val="0"/>
          </w:rPr>
          <w:t xml:space="preserve">http://www.gbo.tn/fr/node/128</w:t>
        </w:r>
      </w:hyperlink>
      <w:r w:rsidDel="00000000" w:rsidR="00000000" w:rsidRPr="00000000">
        <w:rPr>
          <w:rtl w:val="0"/>
        </w:rPr>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Liens utiles | GBO, accessed July 28, 2025, </w:t>
      </w:r>
      <w:hyperlink r:id="rId7">
        <w:r w:rsidDel="00000000" w:rsidR="00000000" w:rsidRPr="00000000">
          <w:rPr>
            <w:rFonts w:ascii="Google Sans" w:cs="Google Sans" w:eastAsia="Google Sans" w:hAnsi="Google Sans"/>
            <w:color w:val="0000ee"/>
            <w:sz w:val="24"/>
            <w:szCs w:val="24"/>
            <w:u w:val="single"/>
            <w:rtl w:val="0"/>
          </w:rPr>
          <w:t xml:space="preserve">http://www.gbo.tn/fr/lien-utiles</w:t>
        </w:r>
      </w:hyperlink>
      <w:r w:rsidDel="00000000" w:rsidR="00000000" w:rsidRPr="00000000">
        <w:rPr>
          <w:rtl w:val="0"/>
        </w:rPr>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Annuaire d'administration - Portail du Gouvernement Tunisien,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http://fr.tunisie.gov.tn/annuaireAdministration/261/11-la-direction-g%C3%A9n%C3%A9rale-des-imp%C3%B4ts-d.g.i.-.htm</w:t>
        </w:r>
      </w:hyperlink>
      <w:r w:rsidDel="00000000" w:rsidR="00000000" w:rsidRPr="00000000">
        <w:rPr>
          <w:rtl w:val="0"/>
        </w:rPr>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JIBAYA,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https://jibaya.tn/dgi/</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Company in Tunisia in 2025 – A Practical Guide - Luca Pacioli,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https://lucapacioli.com.tn/blog/learn-the-key-steps-to-register-a-business-in-tunisia-in-2025-legal-forms-capital-requirements-and-expert-accounting-tips</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https://en.wikipedia.org/wiki/Ministry_of_Finance_(Tunisia)</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Organismes de liaison - Tunisie - Cleiss,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https://www.cleiss.fr/docs/ol/tunisie.html</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Caisse nationale de sécurité sociale (Tunisie) - Wikipédia,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https://fr.wikipedia.org/wiki/Caisse_nationale_de_s%C3%A9curit%C3%A9_sociale_(Tunisie)</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Taux des cotisations CNSS - SMIG en Tunisie - HUMAN FORCE,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http://www.humanforcetunisie.com/Bibli/taux-cotisation-cnss-tunisie.php</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cotisations en Tunisie - Cleiss,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https://www.cleiss.fr/docs/cotisations/tunisie.html</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Employee Benefits in Tunisia for 2025 - Remote People,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https://remotepeople.com/countries/tunisia/employee-benefits/</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Law 2025 Tunisia - Luca Pacioli,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https://lucapacioli.com.tn/blog/finance-law-2025-tunisia</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Increases the corporate income tax and introduces incentives for new investments and R&amp;D | Investment Policy Monitor,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https://investmentpolicy.unctad.org/investment-policy-monitor/measures/4932/tunisia-increases-the-corporate-income-tax-and-introduces-incentives-for-new-investments-and-r-d</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Clarification on tax regime for communitarian companies - KPMG International,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https://kpmg.com/us/en/taxnewsflash/news/2025/03/tunisia-clarification-tax-regime-communitarian-companies.html</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Corporate Tax Rate - Trading Economics,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https://tradingeconomics.com/tunisia/corporate-tax-rate</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dispositions de la loi de finances 2025 en Tunisie,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https://paie-tunisie.com/322/fr/lois-de-finances</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Finance Law for 2025 Published Including Corporate and Individual Tax Rate Changes - Orbitax,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https://orbitax.com/news/country/article/Tunisia-Finance-Law-for-2025-P-57561</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Tunisian Tax Authority Explains Corporate Income Tax Rate Changes in Finance Law for 2025 - Orbitax,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https://orbitax.com/news/country/article/Tunisian-Tax-Authority-Explain-58560</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Agence de Promotion des Investissements Agricoles, accessed July 28, 2025, </w:t>
      </w:r>
      <w:hyperlink r:id="rId24">
        <w:r w:rsidDel="00000000" w:rsidR="00000000" w:rsidRPr="00000000">
          <w:rPr>
            <w:rFonts w:ascii="Google Sans" w:cs="Google Sans" w:eastAsia="Google Sans" w:hAnsi="Google Sans"/>
            <w:color w:val="0000ee"/>
            <w:sz w:val="24"/>
            <w:szCs w:val="24"/>
            <w:u w:val="single"/>
            <w:rtl w:val="0"/>
          </w:rPr>
          <w:t xml:space="preserve">http://www.apia.com.tn/</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Révision des taux de l'Impôt sur les Sociétés (IS) à partir de 2025 : Ce que tout entrepreneur tunisien doit savoir - swiver, accessed July 28, 2025, </w:t>
      </w:r>
      <w:hyperlink r:id="rId25">
        <w:r w:rsidDel="00000000" w:rsidR="00000000" w:rsidRPr="00000000">
          <w:rPr>
            <w:rFonts w:ascii="Google Sans" w:cs="Google Sans" w:eastAsia="Google Sans" w:hAnsi="Google Sans"/>
            <w:color w:val="0000ee"/>
            <w:sz w:val="24"/>
            <w:szCs w:val="24"/>
            <w:u w:val="single"/>
            <w:rtl w:val="0"/>
          </w:rPr>
          <w:t xml:space="preserve">https://swiver.io/blog/revision-des-taux-de-limpot-sur-les-societes-is-a-partir-de-2025/</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N°5/2025 - JIBAYA, accessed July 28, 2025, </w:t>
      </w:r>
      <w:hyperlink r:id="rId26">
        <w:r w:rsidDel="00000000" w:rsidR="00000000" w:rsidRPr="00000000">
          <w:rPr>
            <w:rFonts w:ascii="Google Sans" w:cs="Google Sans" w:eastAsia="Google Sans" w:hAnsi="Google Sans"/>
            <w:color w:val="0000ee"/>
            <w:sz w:val="24"/>
            <w:szCs w:val="24"/>
            <w:u w:val="single"/>
            <w:rtl w:val="0"/>
          </w:rPr>
          <w:t xml:space="preserve">https://jibaya.tn/wp-content/uploads/2025/02/Note-Commune-N%C2%B005.pdf</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28, 2025, </w:t>
      </w:r>
      <w:hyperlink r:id="rId27">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IRPP: Ce que vous allez payer en 2025 et la différence par rapport à 2024 | Univers News, accessed July 28, 2025, </w:t>
      </w:r>
      <w:hyperlink r:id="rId28">
        <w:r w:rsidDel="00000000" w:rsidR="00000000" w:rsidRPr="00000000">
          <w:rPr>
            <w:rFonts w:ascii="Google Sans" w:cs="Google Sans" w:eastAsia="Google Sans" w:hAnsi="Google Sans"/>
            <w:color w:val="0000ee"/>
            <w:sz w:val="24"/>
            <w:szCs w:val="24"/>
            <w:u w:val="single"/>
            <w:rtl w:val="0"/>
          </w:rPr>
          <w:t xml:space="preserve">https://universnews.tn/irpp-ce-que-vous-allez-payer-en-2025-et-la-difference-par-rapport-a-2024/</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LF 2025 publiée au JORT : le nouveau barème de l'impôt sur le revenu, accessed July 28, 2025, </w:t>
      </w:r>
      <w:hyperlink r:id="rId29">
        <w:r w:rsidDel="00000000" w:rsidR="00000000" w:rsidRPr="00000000">
          <w:rPr>
            <w:rFonts w:ascii="Google Sans" w:cs="Google Sans" w:eastAsia="Google Sans" w:hAnsi="Google Sans"/>
            <w:color w:val="0000ee"/>
            <w:sz w:val="24"/>
            <w:szCs w:val="24"/>
            <w:u w:val="single"/>
            <w:rtl w:val="0"/>
          </w:rPr>
          <w:t xml:space="preserve">https://radioexpressfm.com/fr/actualites/la-lf-2025-publie-au-jort-le-nouveau-bareme-de-limpot-sur-le-revenu/</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IN AFRICA &amp; MIDDLE EAST - EAI International, accessed July 28, 2025, </w:t>
      </w:r>
      <w:hyperlink r:id="rId30">
        <w:r w:rsidDel="00000000" w:rsidR="00000000" w:rsidRPr="00000000">
          <w:rPr>
            <w:rFonts w:ascii="Google Sans" w:cs="Google Sans" w:eastAsia="Google Sans" w:hAnsi="Google Sans"/>
            <w:color w:val="0000ee"/>
            <w:sz w:val="24"/>
            <w:szCs w:val="24"/>
            <w:u w:val="single"/>
            <w:rtl w:val="0"/>
          </w:rPr>
          <w:t xml:space="preserve">https://www.eaiinternational.org/public_files/prodyn_img/tunisia-2025-ok.pdf</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paie-tunisie.com, accessed July 28, 2025, </w:t>
      </w:r>
      <w:hyperlink r:id="rId31">
        <w:r w:rsidDel="00000000" w:rsidR="00000000" w:rsidRPr="00000000">
          <w:rPr>
            <w:rFonts w:ascii="Google Sans" w:cs="Google Sans" w:eastAsia="Google Sans" w:hAnsi="Google Sans"/>
            <w:color w:val="0000ee"/>
            <w:sz w:val="24"/>
            <w:szCs w:val="24"/>
            <w:u w:val="single"/>
            <w:rtl w:val="0"/>
          </w:rPr>
          <w:t xml:space="preserve">https://paie-tunisie.com/412/fr/232/publications/bareme-d-imposition-du-revenu-en-tunisie-a-partir-de-2025</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N°3/2025 - JIBAYA, accessed July 28, 2025, </w:t>
      </w:r>
      <w:hyperlink r:id="rId32">
        <w:r w:rsidDel="00000000" w:rsidR="00000000" w:rsidRPr="00000000">
          <w:rPr>
            <w:rFonts w:ascii="Google Sans" w:cs="Google Sans" w:eastAsia="Google Sans" w:hAnsi="Google Sans"/>
            <w:color w:val="0000ee"/>
            <w:sz w:val="24"/>
            <w:szCs w:val="24"/>
            <w:u w:val="single"/>
            <w:rtl w:val="0"/>
          </w:rPr>
          <w:t xml:space="preserve">https://jibaya.tn/wp-content/uploads/2025/01/Note-Commune-03-1.pdf</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Impact sur les salaires - Expert comptable Tunisie, accessed July 28, 2025, </w:t>
      </w:r>
      <w:hyperlink r:id="rId33">
        <w:r w:rsidDel="00000000" w:rsidR="00000000" w:rsidRPr="00000000">
          <w:rPr>
            <w:rFonts w:ascii="Google Sans" w:cs="Google Sans" w:eastAsia="Google Sans" w:hAnsi="Google Sans"/>
            <w:color w:val="0000ee"/>
            <w:sz w:val="24"/>
            <w:szCs w:val="24"/>
            <w:u w:val="single"/>
            <w:rtl w:val="0"/>
          </w:rPr>
          <w:t xml:space="preserve">https://chaexpert.com/lf-2025-impact-salaires/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2025 changes - vatcalc.com, accessed July 28, 2025, </w:t>
      </w:r>
      <w:hyperlink r:id="rId34">
        <w:r w:rsidDel="00000000" w:rsidR="00000000" w:rsidRPr="00000000">
          <w:rPr>
            <w:rFonts w:ascii="Google Sans" w:cs="Google Sans" w:eastAsia="Google Sans" w:hAnsi="Google Sans"/>
            <w:color w:val="0000ee"/>
            <w:sz w:val="24"/>
            <w:szCs w:val="24"/>
            <w:u w:val="single"/>
            <w:rtl w:val="0"/>
          </w:rPr>
          <w:t xml:space="preserve">https://www.vatcalc.com/tunisia/tunisia-vat-2025-changes/</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 taux de cotisation CNSS à partir de 2025 - FYSOFT, accessed July 28, 2025, </w:t>
      </w:r>
      <w:hyperlink r:id="rId35">
        <w:r w:rsidDel="00000000" w:rsidR="00000000" w:rsidRPr="00000000">
          <w:rPr>
            <w:rFonts w:ascii="Google Sans" w:cs="Google Sans" w:eastAsia="Google Sans" w:hAnsi="Google Sans"/>
            <w:color w:val="0000ee"/>
            <w:sz w:val="24"/>
            <w:szCs w:val="24"/>
            <w:u w:val="single"/>
            <w:rtl w:val="0"/>
          </w:rPr>
          <w:t xml:space="preserve">https://www.fysoft.info/nouveau-taux-de-cotisation-cnss-a-partir-de-2025/</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28, 2025, </w:t>
      </w:r>
      <w:hyperlink r:id="rId36">
        <w:r w:rsidDel="00000000" w:rsidR="00000000" w:rsidRPr="00000000">
          <w:rPr>
            <w:rFonts w:ascii="Google Sans" w:cs="Google Sans" w:eastAsia="Google Sans" w:hAnsi="Google Sans"/>
            <w:color w:val="0000ee"/>
            <w:sz w:val="24"/>
            <w:szCs w:val="24"/>
            <w:u w:val="single"/>
            <w:rtl w:val="0"/>
          </w:rPr>
          <w:t xml:space="preserve">https://chaexpert.com/lf-2025-impact-salaires/#:~:text=Les%20cotisations%20CNSS%20augmenteront%20comme,de%2016.57%25%20%C3%A0%2017.07%25.</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nouvelles mesures fiscales et sociales en 2025 - K-Noon, accessed July 28, 2025, </w:t>
      </w:r>
      <w:hyperlink r:id="rId37">
        <w:r w:rsidDel="00000000" w:rsidR="00000000" w:rsidRPr="00000000">
          <w:rPr>
            <w:rFonts w:ascii="Google Sans" w:cs="Google Sans" w:eastAsia="Google Sans" w:hAnsi="Google Sans"/>
            <w:color w:val="0000ee"/>
            <w:sz w:val="24"/>
            <w:szCs w:val="24"/>
            <w:u w:val="single"/>
            <w:rtl w:val="0"/>
          </w:rPr>
          <w:t xml:space="preserve">https://www.k-noon.tn/blog/fiscalite/nouvelles-mesures-fiscales-et-sociales-en-2025/</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 in Tunisia: Reform 2025 and its implications for investors - ECOVIS International, accessed July 28, 2025, </w:t>
      </w:r>
      <w:hyperlink r:id="rId38">
        <w:r w:rsidDel="00000000" w:rsidR="00000000" w:rsidRPr="00000000">
          <w:rPr>
            <w:rFonts w:ascii="Google Sans" w:cs="Google Sans" w:eastAsia="Google Sans" w:hAnsi="Google Sans"/>
            <w:color w:val="0000ee"/>
            <w:sz w:val="24"/>
            <w:szCs w:val="24"/>
            <w:u w:val="single"/>
            <w:rtl w:val="0"/>
          </w:rPr>
          <w:t xml:space="preserve">https://global.ecovis.com/invest-in-tunisia-reform-2025-and-its-implications-for-investors/</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28, 2025, </w:t>
      </w:r>
      <w:hyperlink r:id="rId39">
        <w:r w:rsidDel="00000000" w:rsidR="00000000" w:rsidRPr="00000000">
          <w:rPr>
            <w:rFonts w:ascii="Google Sans" w:cs="Google Sans" w:eastAsia="Google Sans" w:hAnsi="Google Sans"/>
            <w:color w:val="0000ee"/>
            <w:sz w:val="24"/>
            <w:szCs w:val="24"/>
            <w:u w:val="single"/>
            <w:rtl w:val="0"/>
          </w:rPr>
          <w:t xml:space="preserve">https://jibaya.tn/formulaires-a-telecharger/</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28, 2025, </w:t>
      </w:r>
      <w:hyperlink r:id="rId40">
        <w:r w:rsidDel="00000000" w:rsidR="00000000" w:rsidRPr="00000000">
          <w:rPr>
            <w:rFonts w:ascii="Google Sans" w:cs="Google Sans" w:eastAsia="Google Sans" w:hAnsi="Google Sans"/>
            <w:color w:val="0000ee"/>
            <w:sz w:val="24"/>
            <w:szCs w:val="24"/>
            <w:u w:val="single"/>
            <w:rtl w:val="0"/>
          </w:rPr>
          <w:t xml:space="preserve">https://jibaya.tn/formulaires-a-telecharger/22/</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28, 2025, </w:t>
      </w:r>
      <w:hyperlink r:id="rId41">
        <w:r w:rsidDel="00000000" w:rsidR="00000000" w:rsidRPr="00000000">
          <w:rPr>
            <w:rFonts w:ascii="Google Sans" w:cs="Google Sans" w:eastAsia="Google Sans" w:hAnsi="Google Sans"/>
            <w:color w:val="0000ee"/>
            <w:sz w:val="24"/>
            <w:szCs w:val="24"/>
            <w:u w:val="single"/>
            <w:rtl w:val="0"/>
          </w:rPr>
          <w:t xml:space="preserve">https://jibaya.tn/formulaires-a-telecharger/3/</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28, 2025, </w:t>
      </w:r>
      <w:hyperlink r:id="rId42">
        <w:r w:rsidDel="00000000" w:rsidR="00000000" w:rsidRPr="00000000">
          <w:rPr>
            <w:rFonts w:ascii="Google Sans" w:cs="Google Sans" w:eastAsia="Google Sans" w:hAnsi="Google Sans"/>
            <w:color w:val="0000ee"/>
            <w:sz w:val="24"/>
            <w:szCs w:val="24"/>
            <w:u w:val="single"/>
            <w:rtl w:val="0"/>
          </w:rPr>
          <w:t xml:space="preserve">https://jibaya.tn/formulaires-a-telecharger/19/</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28, 2025, </w:t>
      </w:r>
      <w:hyperlink r:id="rId43">
        <w:r w:rsidDel="00000000" w:rsidR="00000000" w:rsidRPr="00000000">
          <w:rPr>
            <w:rFonts w:ascii="Google Sans" w:cs="Google Sans" w:eastAsia="Google Sans" w:hAnsi="Google Sans"/>
            <w:color w:val="0000ee"/>
            <w:sz w:val="24"/>
            <w:szCs w:val="24"/>
            <w:u w:val="single"/>
            <w:rtl w:val="0"/>
          </w:rPr>
          <w:t xml:space="preserve">https://jibaya.tn/formulaires-a-telecharger/17/</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28, 2025, </w:t>
      </w:r>
      <w:hyperlink r:id="rId44">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changes 2025 - vatcalc.com, accessed July 28, 2025, </w:t>
      </w:r>
      <w:hyperlink r:id="rId45">
        <w:r w:rsidDel="00000000" w:rsidR="00000000" w:rsidRPr="00000000">
          <w:rPr>
            <w:rFonts w:ascii="Google Sans" w:cs="Google Sans" w:eastAsia="Google Sans" w:hAnsi="Google Sans"/>
            <w:color w:val="0000ee"/>
            <w:sz w:val="24"/>
            <w:szCs w:val="24"/>
            <w:u w:val="single"/>
            <w:rtl w:val="0"/>
          </w:rPr>
          <w:t xml:space="preserve">https://www.vatcalc.com/tunisia/tunisia-vat-rise-2025/</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Dates limites pour la déclaration fiscale en Tunisie selon les catégories de contribuables, accessed July 28, 2025, </w:t>
      </w:r>
      <w:hyperlink r:id="rId46">
        <w:r w:rsidDel="00000000" w:rsidR="00000000" w:rsidRPr="00000000">
          <w:rPr>
            <w:rFonts w:ascii="Google Sans" w:cs="Google Sans" w:eastAsia="Google Sans" w:hAnsi="Google Sans"/>
            <w:color w:val="0000ee"/>
            <w:sz w:val="24"/>
            <w:szCs w:val="24"/>
            <w:u w:val="single"/>
            <w:rtl w:val="0"/>
          </w:rPr>
          <w:t xml:space="preserve">https://lapresse.tn/2025/05/05/dates-limites-pour-la-declaration-fiscale-en-tunisie-selon-les-categories-de-contribuables/</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Tout Savoir Sur Le Statut Auto-Entrepreneur En Tunisie - Flouci, accessed July 28, 2025, </w:t>
      </w:r>
      <w:hyperlink r:id="rId47">
        <w:r w:rsidDel="00000000" w:rsidR="00000000" w:rsidRPr="00000000">
          <w:rPr>
            <w:rFonts w:ascii="Google Sans" w:cs="Google Sans" w:eastAsia="Google Sans" w:hAnsi="Google Sans"/>
            <w:color w:val="0000ee"/>
            <w:sz w:val="24"/>
            <w:szCs w:val="24"/>
            <w:u w:val="single"/>
            <w:rtl w:val="0"/>
          </w:rPr>
          <w:t xml:space="preserve">https://fr.flouci.com/blog/tout-savoir-sur-le-statut-auto-entrepreneur-en-tunisie</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Décret-loi du Chef du Gouvernement n° 2020-33 du 10 juin 2020, relative au régime de l'auto-entrepreneur., accessed July 28, 2025, </w:t>
      </w:r>
      <w:hyperlink r:id="rId48">
        <w:r w:rsidDel="00000000" w:rsidR="00000000" w:rsidRPr="00000000">
          <w:rPr>
            <w:rFonts w:ascii="Google Sans" w:cs="Google Sans" w:eastAsia="Google Sans" w:hAnsi="Google Sans"/>
            <w:color w:val="0000ee"/>
            <w:sz w:val="24"/>
            <w:szCs w:val="24"/>
            <w:u w:val="single"/>
            <w:rtl w:val="0"/>
          </w:rPr>
          <w:t xml:space="preserve">https://www.emploi.gov.tn/sites/default/files/inline-files/Decret-loi-2020_33du-10juin2020autoentrepreneur.pdf</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Système fiscal tunisien - Ministère des Finances, accessed July 28, 2025, </w:t>
      </w:r>
      <w:hyperlink r:id="rId49">
        <w:r w:rsidDel="00000000" w:rsidR="00000000" w:rsidRPr="00000000">
          <w:rPr>
            <w:rFonts w:ascii="Google Sans" w:cs="Google Sans" w:eastAsia="Google Sans" w:hAnsi="Google Sans"/>
            <w:color w:val="0000ee"/>
            <w:sz w:val="24"/>
            <w:szCs w:val="24"/>
            <w:u w:val="single"/>
            <w:rtl w:val="0"/>
          </w:rPr>
          <w:t xml:space="preserve">https://www.finances.gov.tn/fr/apercu-general-sur-la-fiscalite</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Présentation du système fiscal tunisien, accessed July 28, 2025, </w:t>
      </w:r>
      <w:hyperlink r:id="rId50">
        <w:r w:rsidDel="00000000" w:rsidR="00000000" w:rsidRPr="00000000">
          <w:rPr>
            <w:rFonts w:ascii="Google Sans" w:cs="Google Sans" w:eastAsia="Google Sans" w:hAnsi="Google Sans"/>
            <w:color w:val="0000ee"/>
            <w:sz w:val="24"/>
            <w:szCs w:val="24"/>
            <w:u w:val="single"/>
            <w:rtl w:val="0"/>
          </w:rPr>
          <w:t xml:space="preserve">https://tunisieconseilfiscal.over-blog.com/pages/Presentation_du_systeme_fiscal_tunisien-5529227.html</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collecte de la TVA - Présentation générale du système de taxation du chiffre d'affaires en Tunisie, accessed July 28, 2025, </w:t>
      </w:r>
      <w:hyperlink r:id="rId51">
        <w:r w:rsidDel="00000000" w:rsidR="00000000" w:rsidRPr="00000000">
          <w:rPr>
            <w:rFonts w:ascii="Google Sans" w:cs="Google Sans" w:eastAsia="Google Sans" w:hAnsi="Google Sans"/>
            <w:color w:val="0000ee"/>
            <w:sz w:val="24"/>
            <w:szCs w:val="24"/>
            <w:u w:val="single"/>
            <w:rtl w:val="0"/>
          </w:rPr>
          <w:t xml:space="preserve">http://www.profiscal.com/Etudiants/TCA/tca_ch4_06.htm</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Présentation générale du système de taxation du chiffre d'affaires en Tunisie - Profiscal, accessed July 28, 2025, </w:t>
      </w:r>
      <w:hyperlink r:id="rId52">
        <w:r w:rsidDel="00000000" w:rsidR="00000000" w:rsidRPr="00000000">
          <w:rPr>
            <w:rFonts w:ascii="Google Sans" w:cs="Google Sans" w:eastAsia="Google Sans" w:hAnsi="Google Sans"/>
            <w:color w:val="0000ee"/>
            <w:sz w:val="24"/>
            <w:szCs w:val="24"/>
            <w:u w:val="single"/>
            <w:rtl w:val="0"/>
          </w:rPr>
          <w:t xml:space="preserve">https://www.profiscal.com/etudiants/TCA/tca_ch5_06.htm</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Remboursement des précomptes de TVA : une procédure clarifiée et renforcée, accessed July 28, 2025, </w:t>
      </w:r>
      <w:hyperlink r:id="rId53">
        <w:r w:rsidDel="00000000" w:rsidR="00000000" w:rsidRPr="00000000">
          <w:rPr>
            <w:rFonts w:ascii="Google Sans" w:cs="Google Sans" w:eastAsia="Google Sans" w:hAnsi="Google Sans"/>
            <w:color w:val="0000ee"/>
            <w:sz w:val="24"/>
            <w:szCs w:val="24"/>
            <w:u w:val="single"/>
            <w:rtl w:val="0"/>
          </w:rPr>
          <w:t xml:space="preserve">https://legal-doctrine.com/edition/remboursement-des-precomptes-de-tva-une-procedure-clarifiee-et-renforcee-ed2b541a113d2bcfcdffef2b91370dc9</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Présentation générale du système de taxation du chiffre d'affaires en Tunisie - Profiscal, accessed July 28, 2025, </w:t>
      </w:r>
      <w:hyperlink r:id="rId54">
        <w:r w:rsidDel="00000000" w:rsidR="00000000" w:rsidRPr="00000000">
          <w:rPr>
            <w:rFonts w:ascii="Google Sans" w:cs="Google Sans" w:eastAsia="Google Sans" w:hAnsi="Google Sans"/>
            <w:color w:val="0000ee"/>
            <w:sz w:val="24"/>
            <w:szCs w:val="24"/>
            <w:u w:val="single"/>
            <w:rtl w:val="0"/>
          </w:rPr>
          <w:t xml:space="preserve">https://www.profiscal.com/etudiants/TCA/tca_ch8_06.htm</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Consulter votre calendrier fiscal | impots.gouv.fr, accessed July 28, 2025, </w:t>
      </w:r>
      <w:hyperlink r:id="rId55">
        <w:r w:rsidDel="00000000" w:rsidR="00000000" w:rsidRPr="00000000">
          <w:rPr>
            <w:rFonts w:ascii="Google Sans" w:cs="Google Sans" w:eastAsia="Google Sans" w:hAnsi="Google Sans"/>
            <w:color w:val="0000ee"/>
            <w:sz w:val="24"/>
            <w:szCs w:val="24"/>
            <w:u w:val="single"/>
            <w:rtl w:val="0"/>
          </w:rPr>
          <w:t xml:space="preserve">https://www.impots.gouv.fr/professionnel/calendrier-fiscal</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2025 VAT Rules Differentiate Electronic Services and Raise Refund Threshold for Nonresidents - VATupdate, accessed July 28, 2025, </w:t>
      </w:r>
      <w:hyperlink r:id="rId56">
        <w:r w:rsidDel="00000000" w:rsidR="00000000" w:rsidRPr="00000000">
          <w:rPr>
            <w:rFonts w:ascii="Google Sans" w:cs="Google Sans" w:eastAsia="Google Sans" w:hAnsi="Google Sans"/>
            <w:color w:val="0000ee"/>
            <w:sz w:val="24"/>
            <w:szCs w:val="24"/>
            <w:u w:val="single"/>
            <w:rtl w:val="0"/>
          </w:rPr>
          <w:t xml:space="preserve">https://www.vatupdate.com/2025/07/16/new-2025-vat-rules-differentiate-electronic-services-and-raise-refund-threshold-for-nonresidents/</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fonctionne la déclaration mensuelle de TVA ? - #Webinar - Dougs Compta, accessed July 28,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https://www.youtube.com/watch?v=AzTn5L4GoXc</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L'Impôt sur les Sociétés (IS) en Tunisie, tout savoir - Proservy, accessed July 28, 2025, </w:t>
      </w:r>
      <w:hyperlink r:id="rId58">
        <w:r w:rsidDel="00000000" w:rsidR="00000000" w:rsidRPr="00000000">
          <w:rPr>
            <w:rFonts w:ascii="Google Sans" w:cs="Google Sans" w:eastAsia="Google Sans" w:hAnsi="Google Sans"/>
            <w:color w:val="0000ee"/>
            <w:sz w:val="24"/>
            <w:szCs w:val="24"/>
            <w:u w:val="single"/>
            <w:rtl w:val="0"/>
          </w:rPr>
          <w:t xml:space="preserve">https://www.proservy.com/blog/limpot-sur-les-societes-is-en-tunisie-tout-savoir</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Nouveaux taux IS - Expert comptable Tunisie, accessed July 28, 2025, </w:t>
      </w:r>
      <w:hyperlink r:id="rId59">
        <w:r w:rsidDel="00000000" w:rsidR="00000000" w:rsidRPr="00000000">
          <w:rPr>
            <w:rFonts w:ascii="Google Sans" w:cs="Google Sans" w:eastAsia="Google Sans" w:hAnsi="Google Sans"/>
            <w:color w:val="0000ee"/>
            <w:sz w:val="24"/>
            <w:szCs w:val="24"/>
            <w:u w:val="single"/>
            <w:rtl w:val="0"/>
          </w:rPr>
          <w:t xml:space="preserve">https://chaexpert.com/lf-2025-nouveaux-taux-is/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JIBAYA - Bienvenue dans le portail de l'administration fiscale ..., accessed July 28, 2025, </w:t>
      </w:r>
      <w:hyperlink r:id="rId60">
        <w:r w:rsidDel="00000000" w:rsidR="00000000" w:rsidRPr="00000000">
          <w:rPr>
            <w:rFonts w:ascii="Google Sans" w:cs="Google Sans" w:eastAsia="Google Sans" w:hAnsi="Google Sans"/>
            <w:color w:val="0000ee"/>
            <w:sz w:val="24"/>
            <w:szCs w:val="24"/>
            <w:u w:val="single"/>
            <w:rtl w:val="0"/>
          </w:rPr>
          <w:t xml:space="preserve">https://jibaya.tn/</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Déclaration de l'Impôt Sur Les Sociétés - Ministère des Finances, accessed July 28, 2025, </w:t>
      </w:r>
      <w:hyperlink r:id="rId61">
        <w:r w:rsidDel="00000000" w:rsidR="00000000" w:rsidRPr="00000000">
          <w:rPr>
            <w:rFonts w:ascii="Google Sans" w:cs="Google Sans" w:eastAsia="Google Sans" w:hAnsi="Google Sans"/>
            <w:color w:val="0000ee"/>
            <w:sz w:val="24"/>
            <w:szCs w:val="24"/>
            <w:u w:val="single"/>
            <w:rtl w:val="0"/>
          </w:rPr>
          <w:t xml:space="preserve">https://www.finances.gov.tn/sites/default/files/2019-08/imp.dec_.is_version_franaise_2017.pdf</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Imprimé de la déclaration de l'impôt sur les sociétés 2021 - Ministère des Finances, accessed July 28, 2025, </w:t>
      </w:r>
      <w:hyperlink r:id="rId62">
        <w:r w:rsidDel="00000000" w:rsidR="00000000" w:rsidRPr="00000000">
          <w:rPr>
            <w:rFonts w:ascii="Google Sans" w:cs="Google Sans" w:eastAsia="Google Sans" w:hAnsi="Google Sans"/>
            <w:color w:val="0000ee"/>
            <w:sz w:val="24"/>
            <w:szCs w:val="24"/>
            <w:u w:val="single"/>
            <w:rtl w:val="0"/>
          </w:rPr>
          <w:t xml:space="preserve">https://www.finances.gov.tn/fr/document/imprime-de-la-declaration-de-limpot-sur-les-societes-2021</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Formalités - RNE Tunisie, accessed July 28, 2025, </w:t>
      </w:r>
      <w:hyperlink r:id="rId63">
        <w:r w:rsidDel="00000000" w:rsidR="00000000" w:rsidRPr="00000000">
          <w:rPr>
            <w:rFonts w:ascii="Google Sans" w:cs="Google Sans" w:eastAsia="Google Sans" w:hAnsi="Google Sans"/>
            <w:color w:val="0000ee"/>
            <w:sz w:val="24"/>
            <w:szCs w:val="24"/>
            <w:u w:val="single"/>
            <w:rtl w:val="0"/>
          </w:rPr>
          <w:t xml:space="preserve">https://home.registre-entreprises.tn/formalites/</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Guide Tunisia - ECOVIS International, accessed July 28, 2025, </w:t>
      </w:r>
      <w:hyperlink r:id="rId64">
        <w:r w:rsidDel="00000000" w:rsidR="00000000" w:rsidRPr="00000000">
          <w:rPr>
            <w:rFonts w:ascii="Google Sans" w:cs="Google Sans" w:eastAsia="Google Sans" w:hAnsi="Google Sans"/>
            <w:color w:val="0000ee"/>
            <w:sz w:val="24"/>
            <w:szCs w:val="24"/>
            <w:u w:val="single"/>
            <w:rtl w:val="0"/>
          </w:rPr>
          <w:t xml:space="preserve">https://global.ecovis.com/tunisia/tax-guide/</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Corporate - Tax credits and incentives, accessed July 28, 2025, </w:t>
      </w:r>
      <w:hyperlink r:id="rId65">
        <w:r w:rsidDel="00000000" w:rsidR="00000000" w:rsidRPr="00000000">
          <w:rPr>
            <w:rFonts w:ascii="Google Sans" w:cs="Google Sans" w:eastAsia="Google Sans" w:hAnsi="Google Sans"/>
            <w:color w:val="0000ee"/>
            <w:sz w:val="24"/>
            <w:szCs w:val="24"/>
            <w:u w:val="single"/>
            <w:rtl w:val="0"/>
          </w:rPr>
          <w:t xml:space="preserve">https://taxsummaries.pwc.com/tunisia/corporate/tax-credits-and-incentives</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investment incentives code - Profiscal, accessed July 28, 2025, </w:t>
      </w:r>
      <w:hyperlink r:id="rId66">
        <w:r w:rsidDel="00000000" w:rsidR="00000000" w:rsidRPr="00000000">
          <w:rPr>
            <w:rFonts w:ascii="Google Sans" w:cs="Google Sans" w:eastAsia="Google Sans" w:hAnsi="Google Sans"/>
            <w:color w:val="0000ee"/>
            <w:sz w:val="24"/>
            <w:szCs w:val="24"/>
            <w:u w:val="single"/>
            <w:rtl w:val="0"/>
          </w:rPr>
          <w:t xml:space="preserve">http://www.profiscal.com/anglais/anglais/digest_eng/cii.htm</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Business in Tunisia in 2025 [Expert Guide] - Remote People, accessed July 28, 2025, </w:t>
      </w:r>
      <w:hyperlink r:id="rId67">
        <w:r w:rsidDel="00000000" w:rsidR="00000000" w:rsidRPr="00000000">
          <w:rPr>
            <w:rFonts w:ascii="Google Sans" w:cs="Google Sans" w:eastAsia="Google Sans" w:hAnsi="Google Sans"/>
            <w:color w:val="0000ee"/>
            <w:sz w:val="24"/>
            <w:szCs w:val="24"/>
            <w:u w:val="single"/>
            <w:rtl w:val="0"/>
          </w:rPr>
          <w:t xml:space="preserve">https://remotepeople.com/countries/tunisia/doing-business-in-tunisia/</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Création d'entreprise en 2025 : Exonération fiscale Tunisie | PBC - Pro business center, accessed July 28, 2025, </w:t>
      </w:r>
      <w:hyperlink r:id="rId68">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www.pro-businesscenter.com, accessed July 28, 2025, </w:t>
      </w:r>
      <w:hyperlink r:id="rId69">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https://www.pro-businesscenter.com/exoneration-fiscale-pour-la-creation-dentreprise-en-2025-beneficiez-des-avantages/#:~:text=La%20cr%C3%A9ation%20d'entreprise%20en%202024%20ou%202025%20repr%C3%A9sente%20une,les%20premi%C3%A8res%20ann%C3%A9es%20d'activit%C3%A9.</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rates in Tunisia - International Trade Portal, accessed July 28, 2025, </w:t>
      </w:r>
      <w:hyperlink r:id="rId70">
        <w:r w:rsidDel="00000000" w:rsidR="00000000" w:rsidRPr="00000000">
          <w:rPr>
            <w:rFonts w:ascii="Google Sans" w:cs="Google Sans" w:eastAsia="Google Sans" w:hAnsi="Google Sans"/>
            <w:color w:val="0000ee"/>
            <w:sz w:val="24"/>
            <w:szCs w:val="24"/>
            <w:u w:val="single"/>
            <w:rtl w:val="0"/>
          </w:rPr>
          <w:t xml:space="preserve">https://www.lloydsbanktrade.com/en/market-potential/tunisia/taxes</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Tunisia's 2025 Financial Gambles: Taxes, Loans, and the Central Bank, accessed July 28, 2025, </w:t>
      </w:r>
      <w:hyperlink r:id="rId71">
        <w:r w:rsidDel="00000000" w:rsidR="00000000" w:rsidRPr="00000000">
          <w:rPr>
            <w:rFonts w:ascii="Google Sans" w:cs="Google Sans" w:eastAsia="Google Sans" w:hAnsi="Google Sans"/>
            <w:color w:val="0000ee"/>
            <w:sz w:val="24"/>
            <w:szCs w:val="24"/>
            <w:u w:val="single"/>
            <w:rtl w:val="0"/>
          </w:rPr>
          <w:t xml:space="preserve">https://timep.org/2025/02/25/tunisias-2025-financial-gambles-taxes-loans-and-the-central-bank/</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Nouveau barème IRPP - Expert comptable Tunisie, accessed July 28, 2025, </w:t>
      </w:r>
      <w:hyperlink r:id="rId72">
        <w:r w:rsidDel="00000000" w:rsidR="00000000" w:rsidRPr="00000000">
          <w:rPr>
            <w:rFonts w:ascii="Google Sans" w:cs="Google Sans" w:eastAsia="Google Sans" w:hAnsi="Google Sans"/>
            <w:color w:val="0000ee"/>
            <w:sz w:val="24"/>
            <w:szCs w:val="24"/>
            <w:u w:val="single"/>
            <w:rtl w:val="0"/>
          </w:rPr>
          <w:t xml:space="preserve">https://chaexpert.com/lf-2025-nouveau-bareme-irpp/</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Imprimé de la déclaration d'impôts sur le revenu des personnes physiques 2021, accessed July 28, 2025, </w:t>
      </w:r>
      <w:hyperlink r:id="rId73">
        <w:r w:rsidDel="00000000" w:rsidR="00000000" w:rsidRPr="00000000">
          <w:rPr>
            <w:rFonts w:ascii="Google Sans" w:cs="Google Sans" w:eastAsia="Google Sans" w:hAnsi="Google Sans"/>
            <w:color w:val="0000ee"/>
            <w:sz w:val="24"/>
            <w:szCs w:val="24"/>
            <w:u w:val="single"/>
            <w:rtl w:val="0"/>
          </w:rPr>
          <w:t xml:space="preserve">https://www.finances.gov.tn/fr/document/imprime-de-la-declaration-dimpots-sur-le-revenu-des-personnes-physiques-2021</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Déclaration de l'Impôt Sur le Revenu Des Personnes Physiques, accessed July 28, 2025, </w:t>
      </w:r>
      <w:hyperlink r:id="rId74">
        <w:r w:rsidDel="00000000" w:rsidR="00000000" w:rsidRPr="00000000">
          <w:rPr>
            <w:rFonts w:ascii="Google Sans" w:cs="Google Sans" w:eastAsia="Google Sans" w:hAnsi="Google Sans"/>
            <w:color w:val="0000ee"/>
            <w:sz w:val="24"/>
            <w:szCs w:val="24"/>
            <w:u w:val="single"/>
            <w:rtl w:val="0"/>
          </w:rPr>
          <w:t xml:space="preserve">https://www.bm.com.tn/ckeditor/files/1283248818_dec_irpp_fr.pdf</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for Tunisian Businesses and Individuals - Luca Pacioli, accessed July 28, 2025, </w:t>
      </w:r>
      <w:hyperlink r:id="rId75">
        <w:r w:rsidDel="00000000" w:rsidR="00000000" w:rsidRPr="00000000">
          <w:rPr>
            <w:rFonts w:ascii="Google Sans" w:cs="Google Sans" w:eastAsia="Google Sans" w:hAnsi="Google Sans"/>
            <w:color w:val="0000ee"/>
            <w:sz w:val="24"/>
            <w:szCs w:val="24"/>
            <w:u w:val="single"/>
            <w:rtl w:val="0"/>
          </w:rPr>
          <w:t xml:space="preserve">https://lucapacioli.com.tn/blog/taxes-for-tunisian-businesses-and-individuals</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التصريح</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بالضريبة</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على</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دخل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األشخاص</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الطبيعيين</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July</w:t>
      </w:r>
      <w:r w:rsidDel="00000000" w:rsidR="00000000" w:rsidRPr="00000000">
        <w:rPr>
          <w:rFonts w:ascii="Google Sans" w:cs="Google Sans" w:eastAsia="Google Sans" w:hAnsi="Google Sans"/>
          <w:sz w:val="24"/>
          <w:szCs w:val="24"/>
          <w:rtl w:val="0"/>
        </w:rPr>
        <w:t xml:space="preserve"> 28, 2025, </w:t>
      </w:r>
      <w:hyperlink r:id="rId76">
        <w:r w:rsidDel="00000000" w:rsidR="00000000" w:rsidRPr="00000000">
          <w:rPr>
            <w:rFonts w:ascii="Google Sans" w:cs="Google Sans" w:eastAsia="Google Sans" w:hAnsi="Google Sans"/>
            <w:color w:val="0000ee"/>
            <w:sz w:val="24"/>
            <w:szCs w:val="24"/>
            <w:u w:val="single"/>
            <w:rtl w:val="0"/>
          </w:rPr>
          <w:t xml:space="preserve">https://www.finances.gov.tn/sites/default/files/2021-04/%D9%85%D8%B7%D8%A8%D9%88%D8%B9%D8%A9%20%D8%A7%D9%84%D8%AA%D8%B5%D8%B1%D9%8A%D8%AD%20%D8%A8%D8%A7%D9%84%D8%B6%D8%B1%D9%8A%D8%A8%D8%A9%20%D8%B9%D9%84%D9%89%20%D8%AF%D8%AE%D9%84%20%D8%A7%D9%84%D8%A3%D8%B4%D8%AE%D8%A7%D8%B5%20%D8%A7%D9%84%D8%B7%D8%A8%D9%8A%D8%B9%D9%8A%D9%8A%D9%86%20%D9%84%D8%B3%D9%86%D8%A9%202021.pdf</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Impôt - sur le Revenu des Personnes Physiques (IRPP) - Profiscal, accessed July 28, 2025, </w:t>
      </w:r>
      <w:hyperlink r:id="rId77">
        <w:r w:rsidDel="00000000" w:rsidR="00000000" w:rsidRPr="00000000">
          <w:rPr>
            <w:rFonts w:ascii="Google Sans" w:cs="Google Sans" w:eastAsia="Google Sans" w:hAnsi="Google Sans"/>
            <w:color w:val="0000ee"/>
            <w:sz w:val="24"/>
            <w:szCs w:val="24"/>
            <w:u w:val="single"/>
            <w:rtl w:val="0"/>
          </w:rPr>
          <w:t xml:space="preserve">https://www.profiscal.com/etudiants/IRPP_IS/irpp_is_ch1_06.htm</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Adhésion au système de télé-déclaration et télé-paiement des cotisation de la CNSS - Ordre des Comptables de Tunisie | Site Officiel, accessed July 28, 2025, </w:t>
      </w:r>
      <w:hyperlink r:id="rId78">
        <w:r w:rsidDel="00000000" w:rsidR="00000000" w:rsidRPr="00000000">
          <w:rPr>
            <w:rFonts w:ascii="Google Sans" w:cs="Google Sans" w:eastAsia="Google Sans" w:hAnsi="Google Sans"/>
            <w:color w:val="0000ee"/>
            <w:sz w:val="24"/>
            <w:szCs w:val="24"/>
            <w:u w:val="single"/>
            <w:rtl w:val="0"/>
          </w:rPr>
          <w:t xml:space="preserve">https://www.cct.tn/publications/guides-pratiques/adhesion-au-systeme-de-tele-declaration-et-tele-paiement-des-cotisation-de-la-cnss/</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des matières - E-declaration, accessed July 28, 2025, </w:t>
      </w:r>
      <w:hyperlink r:id="rId79">
        <w:r w:rsidDel="00000000" w:rsidR="00000000" w:rsidRPr="00000000">
          <w:rPr>
            <w:rFonts w:ascii="Google Sans" w:cs="Google Sans" w:eastAsia="Google Sans" w:hAnsi="Google Sans"/>
            <w:color w:val="0000ee"/>
            <w:sz w:val="24"/>
            <w:szCs w:val="24"/>
            <w:u w:val="single"/>
            <w:rtl w:val="0"/>
          </w:rPr>
          <w:t xml:space="preserve">https://edeclaration.cnss.cd/guide/guide_employeur.pdf</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31 mars 2025 est la date limite fixée par la CNSS pour bénéficier de l'amnistie sociale, accessed July 28, 2025, </w:t>
      </w:r>
      <w:hyperlink r:id="rId80">
        <w:r w:rsidDel="00000000" w:rsidR="00000000" w:rsidRPr="00000000">
          <w:rPr>
            <w:rFonts w:ascii="Google Sans" w:cs="Google Sans" w:eastAsia="Google Sans" w:hAnsi="Google Sans"/>
            <w:color w:val="0000ee"/>
            <w:sz w:val="24"/>
            <w:szCs w:val="24"/>
            <w:u w:val="single"/>
            <w:rtl w:val="0"/>
          </w:rPr>
          <w:t xml:space="preserve">https://africanmanager.com/le-31-mars-2025-est-la-date-limite-fixee-par-la-cnss-pour-beneficier-de-lamnistie-sociale/</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CNSS - Cotisations - Blog Paie et RH | Maroc - OJRAWEB, accessed July 28, 2025, </w:t>
      </w:r>
      <w:hyperlink r:id="rId81">
        <w:r w:rsidDel="00000000" w:rsidR="00000000" w:rsidRPr="00000000">
          <w:rPr>
            <w:rFonts w:ascii="Google Sans" w:cs="Google Sans" w:eastAsia="Google Sans" w:hAnsi="Google Sans"/>
            <w:color w:val="0000ee"/>
            <w:sz w:val="24"/>
            <w:szCs w:val="24"/>
            <w:u w:val="single"/>
            <w:rtl w:val="0"/>
          </w:rPr>
          <w:t xml:space="preserve">https://blog.ojraweb.com/cnss-cotisations/</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TUTORIEL-DÉCLARATION UNIQUE DES IMPÔTS SUR SALAIRES ET DES COTISATIONS DE SÉCURITÉ SOCIALE - cnss bénin, accessed July 28, 2025, </w:t>
      </w:r>
      <w:hyperlink r:id="rId82">
        <w:r w:rsidDel="00000000" w:rsidR="00000000" w:rsidRPr="00000000">
          <w:rPr>
            <w:rFonts w:ascii="Google Sans" w:cs="Google Sans" w:eastAsia="Google Sans" w:hAnsi="Google Sans"/>
            <w:color w:val="0000ee"/>
            <w:sz w:val="24"/>
            <w:szCs w:val="24"/>
            <w:u w:val="single"/>
            <w:rtl w:val="0"/>
          </w:rPr>
          <w:t xml:space="preserve">https://cnss.bj/tutoriel-declaration-unique-des-impots-sur-salaires-et-des-cotisations-de-securite-sociale/</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régime tunisien de sécurité sociale (salariés) - Cleiss, accessed July 28, 2025, </w:t>
      </w:r>
      <w:hyperlink r:id="rId83">
        <w:r w:rsidDel="00000000" w:rsidR="00000000" w:rsidRPr="00000000">
          <w:rPr>
            <w:rFonts w:ascii="Google Sans" w:cs="Google Sans" w:eastAsia="Google Sans" w:hAnsi="Google Sans"/>
            <w:color w:val="0000ee"/>
            <w:sz w:val="24"/>
            <w:szCs w:val="24"/>
            <w:u w:val="single"/>
            <w:rtl w:val="0"/>
          </w:rPr>
          <w:t xml:space="preserve">https://www.cleiss.fr/docs/regimes/regime_tunisie_salaries.html</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 procédure électronique obligatoire pour l'élaboration des ..., accessed July 28, 2025, </w:t>
      </w:r>
      <w:hyperlink r:id="rId84">
        <w:r w:rsidDel="00000000" w:rsidR="00000000" w:rsidRPr="00000000">
          <w:rPr>
            <w:rFonts w:ascii="Google Sans" w:cs="Google Sans" w:eastAsia="Google Sans" w:hAnsi="Google Sans"/>
            <w:color w:val="0000ee"/>
            <w:sz w:val="24"/>
            <w:szCs w:val="24"/>
            <w:u w:val="single"/>
            <w:rtl w:val="0"/>
          </w:rPr>
          <w:t xml:space="preserve">https://www.tustex.com/economie-actualites-economiques/nouvelle-procedure-electronique-obligatoire-pour-l-elaboration-des-certificats-de-retenue-a-la</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Retenues à la source : Nouvelle plateforme électronique - Expert comptable Tunisie, accessed July 28, 2025, </w:t>
      </w:r>
      <w:hyperlink r:id="rId85">
        <w:r w:rsidDel="00000000" w:rsidR="00000000" w:rsidRPr="00000000">
          <w:rPr>
            <w:rFonts w:ascii="Google Sans" w:cs="Google Sans" w:eastAsia="Google Sans" w:hAnsi="Google Sans"/>
            <w:color w:val="0000ee"/>
            <w:sz w:val="24"/>
            <w:szCs w:val="24"/>
            <w:u w:val="single"/>
            <w:rtl w:val="0"/>
          </w:rPr>
          <w:t xml:space="preserve">https://chaexpert.com/tunisie-retenue-source-plateforme/</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 n°2494-SD | impots.gouv.fr, accessed July 28, 2025, </w:t>
      </w:r>
      <w:hyperlink r:id="rId86">
        <w:r w:rsidDel="00000000" w:rsidR="00000000" w:rsidRPr="00000000">
          <w:rPr>
            <w:rFonts w:ascii="Google Sans" w:cs="Google Sans" w:eastAsia="Google Sans" w:hAnsi="Google Sans"/>
            <w:color w:val="0000ee"/>
            <w:sz w:val="24"/>
            <w:szCs w:val="24"/>
            <w:u w:val="single"/>
            <w:rtl w:val="0"/>
          </w:rPr>
          <w:t xml:space="preserve">https://www.impots.gouv.fr/formulaire/2494-sd/declaration-de-la-retenue-la-source</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 Retenue à la Source - K-Noon, accessed July 28, 2025, </w:t>
      </w:r>
      <w:hyperlink r:id="rId87">
        <w:r w:rsidDel="00000000" w:rsidR="00000000" w:rsidRPr="00000000">
          <w:rPr>
            <w:rFonts w:ascii="Google Sans" w:cs="Google Sans" w:eastAsia="Google Sans" w:hAnsi="Google Sans"/>
            <w:color w:val="0000ee"/>
            <w:sz w:val="24"/>
            <w:szCs w:val="24"/>
            <w:u w:val="single"/>
            <w:rtl w:val="0"/>
          </w:rPr>
          <w:t xml:space="preserve">https://www.k-noon.tn/services/certificat-retenue-a-la-source/</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DEPÔT DE LA DECLARATION D'EMPLOYEUR SUR SUPPORT ..., accessed July 28, 2025, </w:t>
      </w:r>
      <w:hyperlink r:id="rId88">
        <w:r w:rsidDel="00000000" w:rsidR="00000000" w:rsidRPr="00000000">
          <w:rPr>
            <w:rFonts w:ascii="Google Sans" w:cs="Google Sans" w:eastAsia="Google Sans" w:hAnsi="Google Sans"/>
            <w:color w:val="0000ee"/>
            <w:sz w:val="24"/>
            <w:szCs w:val="24"/>
            <w:u w:val="single"/>
            <w:rtl w:val="0"/>
          </w:rPr>
          <w:t xml:space="preserve">https://www.finances.gov.tn/sites/default/files/2019-08/empcca_14_version_finale.pdf</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tsi-declaration d'employeur tunisie, accessed July 28, 2025, </w:t>
      </w:r>
      <w:hyperlink r:id="rId89">
        <w:r w:rsidDel="00000000" w:rsidR="00000000" w:rsidRPr="00000000">
          <w:rPr>
            <w:rFonts w:ascii="Google Sans" w:cs="Google Sans" w:eastAsia="Google Sans" w:hAnsi="Google Sans"/>
            <w:color w:val="0000ee"/>
            <w:sz w:val="24"/>
            <w:szCs w:val="24"/>
            <w:u w:val="single"/>
            <w:rtl w:val="0"/>
          </w:rPr>
          <w:t xml:space="preserve">https://www.tsi.com.tn/tsi-declaration-demployeur/</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Juin 2025: les dates clés à retenir pour vos déclarations fiscales - Managers, accessed July 28, 2025, </w:t>
      </w:r>
      <w:hyperlink r:id="rId90">
        <w:r w:rsidDel="00000000" w:rsidR="00000000" w:rsidRPr="00000000">
          <w:rPr>
            <w:rFonts w:ascii="Google Sans" w:cs="Google Sans" w:eastAsia="Google Sans" w:hAnsi="Google Sans"/>
            <w:color w:val="0000ee"/>
            <w:sz w:val="24"/>
            <w:szCs w:val="24"/>
            <w:u w:val="single"/>
            <w:rtl w:val="0"/>
          </w:rPr>
          <w:t xml:space="preserve">https://managers.tn/2025/06/02/juin-2025-les-dates-cles-a-retenir-pour-vos-declarations-fiscales/</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Dépôt sur Support Magnétique - JIBAYA, accessed July 28, 2025, </w:t>
      </w:r>
      <w:hyperlink r:id="rId91">
        <w:r w:rsidDel="00000000" w:rsidR="00000000" w:rsidRPr="00000000">
          <w:rPr>
            <w:rFonts w:ascii="Google Sans" w:cs="Google Sans" w:eastAsia="Google Sans" w:hAnsi="Google Sans"/>
            <w:color w:val="0000ee"/>
            <w:sz w:val="24"/>
            <w:szCs w:val="24"/>
            <w:u w:val="single"/>
            <w:rtl w:val="0"/>
          </w:rPr>
          <w:t xml:space="preserve">https://jibaya.tn/blog/depot-sur-support-magnetique/</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Imprimé de la déclaration d'employeur 2022 - Ministère des Finances, accessed July 28, 2025, </w:t>
      </w:r>
      <w:hyperlink r:id="rId92">
        <w:r w:rsidDel="00000000" w:rsidR="00000000" w:rsidRPr="00000000">
          <w:rPr>
            <w:rFonts w:ascii="Google Sans" w:cs="Google Sans" w:eastAsia="Google Sans" w:hAnsi="Google Sans"/>
            <w:color w:val="0000ee"/>
            <w:sz w:val="24"/>
            <w:szCs w:val="24"/>
            <w:u w:val="single"/>
            <w:rtl w:val="0"/>
          </w:rPr>
          <w:t xml:space="preserve">https://www.finances.gov.tn/fr/document/imprime-de-la-declaration-demployeur-2022</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télé-déclaration Fiscale - JIBAYA, accessed July 28, 2025, </w:t>
      </w:r>
      <w:hyperlink r:id="rId93">
        <w:r w:rsidDel="00000000" w:rsidR="00000000" w:rsidRPr="00000000">
          <w:rPr>
            <w:rFonts w:ascii="Google Sans" w:cs="Google Sans" w:eastAsia="Google Sans" w:hAnsi="Google Sans"/>
            <w:color w:val="0000ee"/>
            <w:sz w:val="24"/>
            <w:szCs w:val="24"/>
            <w:u w:val="single"/>
            <w:rtl w:val="0"/>
          </w:rPr>
          <w:t xml:space="preserve">https://jibaya.tn/blog/la-tele-declaration-fiscale/</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du service - CNSS, accessed July 28, 2025, </w:t>
      </w:r>
      <w:hyperlink r:id="rId94">
        <w:r w:rsidDel="00000000" w:rsidR="00000000" w:rsidRPr="00000000">
          <w:rPr>
            <w:rFonts w:ascii="Google Sans" w:cs="Google Sans" w:eastAsia="Google Sans" w:hAnsi="Google Sans"/>
            <w:color w:val="0000ee"/>
            <w:sz w:val="24"/>
            <w:szCs w:val="24"/>
            <w:u w:val="single"/>
            <w:rtl w:val="0"/>
          </w:rPr>
          <w:t xml:space="preserve">https://services.cnss.tn/FileControl/select.htm</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Damancom - Télédéclaration | PDF | Mot de passe - Scribd, accessed July 28, 2025, </w:t>
      </w:r>
      <w:hyperlink r:id="rId95">
        <w:r w:rsidDel="00000000" w:rsidR="00000000" w:rsidRPr="00000000">
          <w:rPr>
            <w:rFonts w:ascii="Google Sans" w:cs="Google Sans" w:eastAsia="Google Sans" w:hAnsi="Google Sans"/>
            <w:color w:val="0000ee"/>
            <w:sz w:val="24"/>
            <w:szCs w:val="24"/>
            <w:u w:val="single"/>
            <w:rtl w:val="0"/>
          </w:rPr>
          <w:t xml:space="preserve">https://fr.scribd.com/document/738462007/Guide-Damancom-Teledeclaration</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-JORT : Adoption et publication de la loi de finances 2025 - Entreprises Magazine, accessed July 28, 2025, </w:t>
      </w:r>
      <w:hyperlink r:id="rId96">
        <w:r w:rsidDel="00000000" w:rsidR="00000000" w:rsidRPr="00000000">
          <w:rPr>
            <w:rFonts w:ascii="Google Sans" w:cs="Google Sans" w:eastAsia="Google Sans" w:hAnsi="Google Sans"/>
            <w:color w:val="0000ee"/>
            <w:sz w:val="24"/>
            <w:szCs w:val="24"/>
            <w:u w:val="single"/>
            <w:rtl w:val="0"/>
          </w:rPr>
          <w:t xml:space="preserve">https://www.entreprises-magazine.com/tunisie-jort-adoption-et-publication-de-la-loi-de-finances-2025/</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AMNISTIE CNSS : Prolongation 12-2025 - Expert comptable Tunisie, accessed July 28, 2025, </w:t>
      </w:r>
      <w:hyperlink r:id="rId97">
        <w:r w:rsidDel="00000000" w:rsidR="00000000" w:rsidRPr="00000000">
          <w:rPr>
            <w:rFonts w:ascii="Google Sans" w:cs="Google Sans" w:eastAsia="Google Sans" w:hAnsi="Google Sans"/>
            <w:color w:val="0000ee"/>
            <w:sz w:val="24"/>
            <w:szCs w:val="24"/>
            <w:u w:val="single"/>
            <w:rtl w:val="0"/>
          </w:rPr>
          <w:t xml:space="preserve">https://chaexpert.com/amnistie-cnss-prolongation-2025/</w:t>
        </w:r>
      </w:hyperlink>
      <w:r w:rsidDel="00000000" w:rsidR="00000000" w:rsidRPr="00000000">
        <w:rPr>
          <w:rtl w:val="0"/>
        </w:rPr>
      </w:r>
    </w:p>
    <w:p w:rsidR="00000000" w:rsidDel="00000000" w:rsidP="00000000" w:rsidRDefault="00000000" w:rsidRPr="00000000" w14:paraId="000000F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الاستقبال</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CNSS</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الصندوق</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الوطني</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للضمان</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الاجتماعي</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July</w:t>
      </w:r>
      <w:r w:rsidDel="00000000" w:rsidR="00000000" w:rsidRPr="00000000">
        <w:rPr>
          <w:rFonts w:ascii="Google Sans" w:cs="Google Sans" w:eastAsia="Google Sans" w:hAnsi="Google Sans"/>
          <w:sz w:val="24"/>
          <w:szCs w:val="24"/>
          <w:rtl w:val="0"/>
        </w:rPr>
        <w:t xml:space="preserve"> 28, 2025, </w:t>
      </w:r>
      <w:hyperlink r:id="rId98">
        <w:r w:rsidDel="00000000" w:rsidR="00000000" w:rsidRPr="00000000">
          <w:rPr>
            <w:rFonts w:ascii="Google Sans" w:cs="Google Sans" w:eastAsia="Google Sans" w:hAnsi="Google Sans"/>
            <w:color w:val="0000ee"/>
            <w:sz w:val="24"/>
            <w:szCs w:val="24"/>
            <w:u w:val="single"/>
            <w:rtl w:val="0"/>
          </w:rPr>
          <w:t xml:space="preserve">https://www.cnss.tn/telecharger/-/document_library_display/9MhK/view/20608</w:t>
        </w:r>
      </w:hyperlink>
      <w:r w:rsidDel="00000000" w:rsidR="00000000" w:rsidRPr="00000000">
        <w:rPr>
          <w:rtl w:val="0"/>
        </w:rPr>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 D'ENREGISTREMENT DU SUPPORT MAGNETIQUE DES TELEDECLARATIONS DE SALAIRES - CNSS, accessed July 28, 2025, </w:t>
      </w:r>
      <w:hyperlink r:id="rId99">
        <w:r w:rsidDel="00000000" w:rsidR="00000000" w:rsidRPr="00000000">
          <w:rPr>
            <w:rFonts w:ascii="Google Sans" w:cs="Google Sans" w:eastAsia="Google Sans" w:hAnsi="Google Sans"/>
            <w:color w:val="0000ee"/>
            <w:sz w:val="24"/>
            <w:szCs w:val="24"/>
            <w:u w:val="single"/>
            <w:rtl w:val="0"/>
          </w:rPr>
          <w:t xml:space="preserve">https://services.cnss.tn/FileControl/Desc_File_cnss.pdf</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Impôt sur le revenu : le calendrier de la déclaration en 2025 - Economie.gouv, accessed July 28, 2025, </w:t>
      </w:r>
      <w:hyperlink r:id="rId100">
        <w:r w:rsidDel="00000000" w:rsidR="00000000" w:rsidRPr="00000000">
          <w:rPr>
            <w:rFonts w:ascii="Google Sans" w:cs="Google Sans" w:eastAsia="Google Sans" w:hAnsi="Google Sans"/>
            <w:color w:val="0000ee"/>
            <w:sz w:val="24"/>
            <w:szCs w:val="24"/>
            <w:u w:val="single"/>
            <w:rtl w:val="0"/>
          </w:rPr>
          <w:t xml:space="preserve">https://www.economie.gouv.fr/particuliers/gerer-mon-impot-sur-le-revenu/impot-sur-le-revenu-le-calendrier-de-la-declaration-en</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 n°2042 Déclaration des revenus - Impots.gouv, accessed July 28, 2025, </w:t>
      </w:r>
      <w:hyperlink r:id="rId101">
        <w:r w:rsidDel="00000000" w:rsidR="00000000" w:rsidRPr="00000000">
          <w:rPr>
            <w:rFonts w:ascii="Google Sans" w:cs="Google Sans" w:eastAsia="Google Sans" w:hAnsi="Google Sans"/>
            <w:color w:val="0000ee"/>
            <w:sz w:val="24"/>
            <w:szCs w:val="24"/>
            <w:u w:val="single"/>
            <w:rtl w:val="0"/>
          </w:rPr>
          <w:t xml:space="preserve">https://www.impots.gouv.fr/formulaire/2042/declaration-des-revenus</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COMMUNIQUE : versement des pensions de retraite de l'échéance de mai 2025 - CNSS, accessed July 28, 2025, </w:t>
      </w:r>
      <w:hyperlink r:id="rId102">
        <w:r w:rsidDel="00000000" w:rsidR="00000000" w:rsidRPr="00000000">
          <w:rPr>
            <w:rFonts w:ascii="Google Sans" w:cs="Google Sans" w:eastAsia="Google Sans" w:hAnsi="Google Sans"/>
            <w:color w:val="0000ee"/>
            <w:sz w:val="24"/>
            <w:szCs w:val="24"/>
            <w:u w:val="single"/>
            <w:rtl w:val="0"/>
          </w:rPr>
          <w:t xml:space="preserve">https://cnss.gov.gn/communique-versement-des-pensions-de-retraite-de-lecheance-de-mai-2025/</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 CNSS | PDF | Salaires | Travail - Scribd, accessed July 28, 2025, </w:t>
      </w:r>
      <w:hyperlink r:id="rId103">
        <w:r w:rsidDel="00000000" w:rsidR="00000000" w:rsidRPr="00000000">
          <w:rPr>
            <w:rFonts w:ascii="Google Sans" w:cs="Google Sans" w:eastAsia="Google Sans" w:hAnsi="Google Sans"/>
            <w:color w:val="0000ee"/>
            <w:sz w:val="24"/>
            <w:szCs w:val="24"/>
            <w:u w:val="single"/>
            <w:rtl w:val="0"/>
          </w:rPr>
          <w:t xml:space="preserve">https://fr.scribd.com/document/451104351/Formulaire-CNSS</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vatcalc.com, accessed July 28, 2025, </w:t>
      </w:r>
      <w:hyperlink r:id="rId104">
        <w:r w:rsidDel="00000000" w:rsidR="00000000" w:rsidRPr="00000000">
          <w:rPr>
            <w:rFonts w:ascii="Google Sans" w:cs="Google Sans" w:eastAsia="Google Sans" w:hAnsi="Google Sans"/>
            <w:color w:val="0000ee"/>
            <w:sz w:val="24"/>
            <w:szCs w:val="24"/>
            <w:u w:val="single"/>
            <w:rtl w:val="0"/>
          </w:rPr>
          <w:t xml:space="preserve">https://www.vatcalc.com/category/tunisia/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jibaya.tn/formulaires-a-telecharger/22/" TargetMode="External"/><Relationship Id="rId42" Type="http://schemas.openxmlformats.org/officeDocument/2006/relationships/hyperlink" Target="https://jibaya.tn/formulaires-a-telecharger/19/" TargetMode="External"/><Relationship Id="rId41" Type="http://schemas.openxmlformats.org/officeDocument/2006/relationships/hyperlink" Target="https://jibaya.tn/formulaires-a-telecharger/3/" TargetMode="External"/><Relationship Id="rId44" Type="http://schemas.openxmlformats.org/officeDocument/2006/relationships/hyperlink" Target="https://www.pro-businesscenter.com/les-obligations-fiscales-des-entreprises-en-tunisie-en-2025/" TargetMode="External"/><Relationship Id="rId43" Type="http://schemas.openxmlformats.org/officeDocument/2006/relationships/hyperlink" Target="https://jibaya.tn/formulaires-a-telecharger/17/" TargetMode="External"/><Relationship Id="rId46" Type="http://schemas.openxmlformats.org/officeDocument/2006/relationships/hyperlink" Target="https://lapresse.tn/2025/05/05/dates-limites-pour-la-declaration-fiscale-en-tunisie-selon-les-categories-de-contribuables/" TargetMode="External"/><Relationship Id="rId45" Type="http://schemas.openxmlformats.org/officeDocument/2006/relationships/hyperlink" Target="https://www.vatcalc.com/tunisia/tunisia-vat-rise-2025/" TargetMode="External"/><Relationship Id="rId104" Type="http://schemas.openxmlformats.org/officeDocument/2006/relationships/hyperlink" Target="https://www.vatcalc.com/category/tunisia/" TargetMode="External"/><Relationship Id="rId48" Type="http://schemas.openxmlformats.org/officeDocument/2006/relationships/hyperlink" Target="https://www.emploi.gov.tn/sites/default/files/inline-files/Decret-loi-2020_33du-10juin2020autoentrepreneur.pdf" TargetMode="External"/><Relationship Id="rId47" Type="http://schemas.openxmlformats.org/officeDocument/2006/relationships/hyperlink" Target="https://fr.flouci.com/blog/tout-savoir-sur-le-statut-auto-entrepreneur-en-tunisie" TargetMode="External"/><Relationship Id="rId49" Type="http://schemas.openxmlformats.org/officeDocument/2006/relationships/hyperlink" Target="https://www.finances.gov.tn/fr/apercu-general-sur-la-fiscalite" TargetMode="External"/><Relationship Id="rId103" Type="http://schemas.openxmlformats.org/officeDocument/2006/relationships/hyperlink" Target="https://fr.scribd.com/document/451104351/Formulaire-CNSS" TargetMode="External"/><Relationship Id="rId102" Type="http://schemas.openxmlformats.org/officeDocument/2006/relationships/hyperlink" Target="https://cnss.gov.gn/communique-versement-des-pensions-de-retraite-de-lecheance-de-mai-2025/" TargetMode="External"/><Relationship Id="rId101" Type="http://schemas.openxmlformats.org/officeDocument/2006/relationships/hyperlink" Target="https://www.impots.gouv.fr/formulaire/2042/declaration-des-revenus" TargetMode="External"/><Relationship Id="rId100" Type="http://schemas.openxmlformats.org/officeDocument/2006/relationships/hyperlink" Target="https://www.economie.gouv.fr/particuliers/gerer-mon-impot-sur-le-revenu/impot-sur-le-revenu-le-calendrier-de-la-declaration-en" TargetMode="External"/><Relationship Id="rId31" Type="http://schemas.openxmlformats.org/officeDocument/2006/relationships/hyperlink" Target="https://paie-tunisie.com/412/fr/232/publications/bareme-d-imposition-du-revenu-en-tunisie-a-partir-de-2025" TargetMode="External"/><Relationship Id="rId30" Type="http://schemas.openxmlformats.org/officeDocument/2006/relationships/hyperlink" Target="https://www.eaiinternational.org/public_files/prodyn_img/tunisia-2025-ok.pdf" TargetMode="External"/><Relationship Id="rId33" Type="http://schemas.openxmlformats.org/officeDocument/2006/relationships/hyperlink" Target="https://chaexpert.com/lf-2025-impact-salaires/" TargetMode="External"/><Relationship Id="rId32" Type="http://schemas.openxmlformats.org/officeDocument/2006/relationships/hyperlink" Target="https://jibaya.tn/wp-content/uploads/2025/01/Note-Commune-03-1.pdf" TargetMode="External"/><Relationship Id="rId35" Type="http://schemas.openxmlformats.org/officeDocument/2006/relationships/hyperlink" Target="https://www.fysoft.info/nouveau-taux-de-cotisation-cnss-a-partir-de-2025/" TargetMode="External"/><Relationship Id="rId34" Type="http://schemas.openxmlformats.org/officeDocument/2006/relationships/hyperlink" Target="https://www.vatcalc.com/tunisia/tunisia-vat-2025-changes/" TargetMode="External"/><Relationship Id="rId37" Type="http://schemas.openxmlformats.org/officeDocument/2006/relationships/hyperlink" Target="https://www.k-noon.tn/blog/fiscalite/nouvelles-mesures-fiscales-et-sociales-en-2025/" TargetMode="External"/><Relationship Id="rId36" Type="http://schemas.openxmlformats.org/officeDocument/2006/relationships/hyperlink" Target="https://chaexpert.com/lf-2025-impact-salaires/#:~:text=Les%20cotisations%20CNSS%20augmenteront%20comme,de%2016.57%25%20%C3%A0%2017.07%25." TargetMode="External"/><Relationship Id="rId39" Type="http://schemas.openxmlformats.org/officeDocument/2006/relationships/hyperlink" Target="https://jibaya.tn/formulaires-a-telecharger/" TargetMode="External"/><Relationship Id="rId38" Type="http://schemas.openxmlformats.org/officeDocument/2006/relationships/hyperlink" Target="https://global.ecovis.com/invest-in-tunisia-reform-2025-and-its-implications-for-investors/" TargetMode="External"/><Relationship Id="rId20" Type="http://schemas.openxmlformats.org/officeDocument/2006/relationships/hyperlink" Target="https://tradingeconomics.com/tunisia/corporate-tax-rate" TargetMode="External"/><Relationship Id="rId22" Type="http://schemas.openxmlformats.org/officeDocument/2006/relationships/hyperlink" Target="https://orbitax.com/news/country/article/Tunisia-Finance-Law-for-2025-P-57561" TargetMode="External"/><Relationship Id="rId21" Type="http://schemas.openxmlformats.org/officeDocument/2006/relationships/hyperlink" Target="https://paie-tunisie.com/322/fr/lois-de-finances" TargetMode="External"/><Relationship Id="rId24" Type="http://schemas.openxmlformats.org/officeDocument/2006/relationships/hyperlink" Target="http://www.apia.com.tn/" TargetMode="External"/><Relationship Id="rId23" Type="http://schemas.openxmlformats.org/officeDocument/2006/relationships/hyperlink" Target="https://orbitax.com/news/country/article/Tunisian-Tax-Authority-Explain-58560" TargetMode="External"/><Relationship Id="rId26" Type="http://schemas.openxmlformats.org/officeDocument/2006/relationships/hyperlink" Target="https://jibaya.tn/wp-content/uploads/2025/02/Note-Commune-N%C2%B005.pdf" TargetMode="External"/><Relationship Id="rId25" Type="http://schemas.openxmlformats.org/officeDocument/2006/relationships/hyperlink" Target="https://swiver.io/blog/revision-des-taux-de-limpot-sur-les-societes-is-a-partir-de-2025/" TargetMode="External"/><Relationship Id="rId28" Type="http://schemas.openxmlformats.org/officeDocument/2006/relationships/hyperlink" Target="https://universnews.tn/irpp-ce-que-vous-allez-payer-en-2025-et-la-difference-par-rapport-a-2024/" TargetMode="External"/><Relationship Id="rId27" Type="http://schemas.openxmlformats.org/officeDocument/2006/relationships/hyperlink" Target="https://lucapacioli.com.tn/fr/blog/finance-law-2025-tunisia" TargetMode="External"/><Relationship Id="rId29" Type="http://schemas.openxmlformats.org/officeDocument/2006/relationships/hyperlink" Target="https://radioexpressfm.com/fr/actualites/la-lf-2025-publie-au-jort-le-nouveau-bareme-de-limpot-sur-le-revenu/" TargetMode="External"/><Relationship Id="rId95" Type="http://schemas.openxmlformats.org/officeDocument/2006/relationships/hyperlink" Target="https://fr.scribd.com/document/738462007/Guide-Damancom-Teledeclaration" TargetMode="External"/><Relationship Id="rId94" Type="http://schemas.openxmlformats.org/officeDocument/2006/relationships/hyperlink" Target="https://services.cnss.tn/FileControl/select.htm" TargetMode="External"/><Relationship Id="rId97" Type="http://schemas.openxmlformats.org/officeDocument/2006/relationships/hyperlink" Target="https://chaexpert.com/amnistie-cnss-prolongation-2025/" TargetMode="External"/><Relationship Id="rId96" Type="http://schemas.openxmlformats.org/officeDocument/2006/relationships/hyperlink" Target="https://www.entreprises-magazine.com/tunisie-jort-adoption-et-publication-de-la-loi-de-finances-2025/" TargetMode="External"/><Relationship Id="rId11" Type="http://schemas.openxmlformats.org/officeDocument/2006/relationships/hyperlink" Target="https://en.wikipedia.org/wiki/Ministry_of_Finance_(Tunisia)" TargetMode="External"/><Relationship Id="rId99" Type="http://schemas.openxmlformats.org/officeDocument/2006/relationships/hyperlink" Target="https://services.cnss.tn/FileControl/Desc_File_cnss.pdf" TargetMode="External"/><Relationship Id="rId10" Type="http://schemas.openxmlformats.org/officeDocument/2006/relationships/hyperlink" Target="https://lucapacioli.com.tn/blog/learn-the-key-steps-to-register-a-business-in-tunisia-in-2025-legal-forms-capital-requirements-and-expert-accounting-tips" TargetMode="External"/><Relationship Id="rId98" Type="http://schemas.openxmlformats.org/officeDocument/2006/relationships/hyperlink" Target="https://www.cnss.tn/telecharger/-/document_library_display/9MhK/view/20608" TargetMode="External"/><Relationship Id="rId13" Type="http://schemas.openxmlformats.org/officeDocument/2006/relationships/hyperlink" Target="https://fr.wikipedia.org/wiki/Caisse_nationale_de_s%C3%A9curit%C3%A9_sociale_(Tunisie)" TargetMode="External"/><Relationship Id="rId12" Type="http://schemas.openxmlformats.org/officeDocument/2006/relationships/hyperlink" Target="https://www.cleiss.fr/docs/ol/tunisie.html" TargetMode="External"/><Relationship Id="rId91" Type="http://schemas.openxmlformats.org/officeDocument/2006/relationships/hyperlink" Target="https://jibaya.tn/blog/depot-sur-support-magnetique/" TargetMode="External"/><Relationship Id="rId90" Type="http://schemas.openxmlformats.org/officeDocument/2006/relationships/hyperlink" Target="https://managers.tn/2025/06/02/juin-2025-les-dates-cles-a-retenir-pour-vos-declarations-fiscales/" TargetMode="External"/><Relationship Id="rId93" Type="http://schemas.openxmlformats.org/officeDocument/2006/relationships/hyperlink" Target="https://jibaya.tn/blog/la-tele-declaration-fiscale/" TargetMode="External"/><Relationship Id="rId92" Type="http://schemas.openxmlformats.org/officeDocument/2006/relationships/hyperlink" Target="https://www.finances.gov.tn/fr/document/imprime-de-la-declaration-demployeur-2022" TargetMode="External"/><Relationship Id="rId15" Type="http://schemas.openxmlformats.org/officeDocument/2006/relationships/hyperlink" Target="https://www.cleiss.fr/docs/cotisations/tunisie.html" TargetMode="External"/><Relationship Id="rId14" Type="http://schemas.openxmlformats.org/officeDocument/2006/relationships/hyperlink" Target="http://www.humanforcetunisie.com/Bibli/taux-cotisation-cnss-tunisie.php" TargetMode="External"/><Relationship Id="rId17" Type="http://schemas.openxmlformats.org/officeDocument/2006/relationships/hyperlink" Target="https://lucapacioli.com.tn/blog/finance-law-2025-tunisia" TargetMode="External"/><Relationship Id="rId16" Type="http://schemas.openxmlformats.org/officeDocument/2006/relationships/hyperlink" Target="https://remotepeople.com/countries/tunisia/employee-benefits/" TargetMode="External"/><Relationship Id="rId19" Type="http://schemas.openxmlformats.org/officeDocument/2006/relationships/hyperlink" Target="https://kpmg.com/us/en/taxnewsflash/news/2025/03/tunisia-clarification-tax-regime-communitarian-companies.html" TargetMode="External"/><Relationship Id="rId18" Type="http://schemas.openxmlformats.org/officeDocument/2006/relationships/hyperlink" Target="https://investmentpolicy.unctad.org/investment-policy-monitor/measures/4932/tunisia-increases-the-corporate-income-tax-and-introduces-incentives-for-new-investments-and-r-d" TargetMode="External"/><Relationship Id="rId84" Type="http://schemas.openxmlformats.org/officeDocument/2006/relationships/hyperlink" Target="https://www.tustex.com/economie-actualites-economiques/nouvelle-procedure-electronique-obligatoire-pour-l-elaboration-des-certificats-de-retenue-a-la" TargetMode="External"/><Relationship Id="rId83" Type="http://schemas.openxmlformats.org/officeDocument/2006/relationships/hyperlink" Target="https://www.cleiss.fr/docs/regimes/regime_tunisie_salaries.html" TargetMode="External"/><Relationship Id="rId86" Type="http://schemas.openxmlformats.org/officeDocument/2006/relationships/hyperlink" Target="https://www.impots.gouv.fr/formulaire/2494-sd/declaration-de-la-retenue-la-source" TargetMode="External"/><Relationship Id="rId85" Type="http://schemas.openxmlformats.org/officeDocument/2006/relationships/hyperlink" Target="https://chaexpert.com/tunisie-retenue-source-plateforme/" TargetMode="External"/><Relationship Id="rId88" Type="http://schemas.openxmlformats.org/officeDocument/2006/relationships/hyperlink" Target="https://www.finances.gov.tn/sites/default/files/2019-08/empcca_14_version_finale.pdf" TargetMode="External"/><Relationship Id="rId87" Type="http://schemas.openxmlformats.org/officeDocument/2006/relationships/hyperlink" Target="https://www.k-noon.tn/services/certificat-retenue-a-la-source/" TargetMode="External"/><Relationship Id="rId89" Type="http://schemas.openxmlformats.org/officeDocument/2006/relationships/hyperlink" Target="https://www.tsi.com.tn/tsi-declaration-demployeur/" TargetMode="External"/><Relationship Id="rId80" Type="http://schemas.openxmlformats.org/officeDocument/2006/relationships/hyperlink" Target="https://africanmanager.com/le-31-mars-2025-est-la-date-limite-fixee-par-la-cnss-pour-beneficier-de-lamnistie-sociale/" TargetMode="External"/><Relationship Id="rId82" Type="http://schemas.openxmlformats.org/officeDocument/2006/relationships/hyperlink" Target="https://cnss.bj/tutoriel-declaration-unique-des-impots-sur-salaires-et-des-cotisations-de-securite-sociale/" TargetMode="External"/><Relationship Id="rId81" Type="http://schemas.openxmlformats.org/officeDocument/2006/relationships/hyperlink" Target="https://blog.ojraweb.com/cnss-cotis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ibaya.tn/dgi/" TargetMode="External"/><Relationship Id="rId5" Type="http://schemas.openxmlformats.org/officeDocument/2006/relationships/styles" Target="styles.xml"/><Relationship Id="rId6" Type="http://schemas.openxmlformats.org/officeDocument/2006/relationships/hyperlink" Target="http://www.gbo.tn/fr/node/128" TargetMode="External"/><Relationship Id="rId7" Type="http://schemas.openxmlformats.org/officeDocument/2006/relationships/hyperlink" Target="http://www.gbo.tn/fr/lien-utiles" TargetMode="External"/><Relationship Id="rId8" Type="http://schemas.openxmlformats.org/officeDocument/2006/relationships/hyperlink" Target="http://fr.tunisie.gov.tn/annuaireAdministration/261/11-la-direction-g%C3%A9n%C3%A9rale-des-imp%C3%B4ts-d.g.i.-.htm" TargetMode="External"/><Relationship Id="rId73" Type="http://schemas.openxmlformats.org/officeDocument/2006/relationships/hyperlink" Target="https://www.finances.gov.tn/fr/document/imprime-de-la-declaration-dimpots-sur-le-revenu-des-personnes-physiques-2021" TargetMode="External"/><Relationship Id="rId72" Type="http://schemas.openxmlformats.org/officeDocument/2006/relationships/hyperlink" Target="https://chaexpert.com/lf-2025-nouveau-bareme-irpp/" TargetMode="External"/><Relationship Id="rId75" Type="http://schemas.openxmlformats.org/officeDocument/2006/relationships/hyperlink" Target="https://lucapacioli.com.tn/blog/taxes-for-tunisian-businesses-and-individuals" TargetMode="External"/><Relationship Id="rId74" Type="http://schemas.openxmlformats.org/officeDocument/2006/relationships/hyperlink" Target="https://www.bm.com.tn/ckeditor/files/1283248818_dec_irpp_fr.pdf" TargetMode="External"/><Relationship Id="rId77" Type="http://schemas.openxmlformats.org/officeDocument/2006/relationships/hyperlink" Target="https://www.profiscal.com/etudiants/IRPP_IS/irpp_is_ch1_06.htm" TargetMode="External"/><Relationship Id="rId76" Type="http://schemas.openxmlformats.org/officeDocument/2006/relationships/hyperlink" Target="https://www.finances.gov.tn/sites/default/files/2021-04/%D9%85%D8%B7%D8%A8%D9%88%D8%B9%D8%A9%20%D8%A7%D9%84%D8%AA%D8%B5%D8%B1%D9%8A%D8%AD%20%D8%A8%D8%A7%D9%84%D8%B6%D8%B1%D9%8A%D8%A8%D8%A9%20%D8%B9%D9%84%D9%89%20%D8%AF%D8%AE%D9%84%20%D8%A7%D9%84%D8%A3%D8%B4%D8%AE%D8%A7%D8%B5%20%D8%A7%D9%84%D8%B7%D8%A8%D9%8A%D8%B9%D9%8A%D9%8A%D9%86%20%D9%84%D8%B3%D9%86%D8%A9%202021.pdf" TargetMode="External"/><Relationship Id="rId79" Type="http://schemas.openxmlformats.org/officeDocument/2006/relationships/hyperlink" Target="https://edeclaration.cnss.cd/guide/guide_employeur.pdf" TargetMode="External"/><Relationship Id="rId78" Type="http://schemas.openxmlformats.org/officeDocument/2006/relationships/hyperlink" Target="https://www.cct.tn/publications/guides-pratiques/adhesion-au-systeme-de-tele-declaration-et-tele-paiement-des-cotisation-de-la-cnss/" TargetMode="External"/><Relationship Id="rId71" Type="http://schemas.openxmlformats.org/officeDocument/2006/relationships/hyperlink" Target="https://timep.org/2025/02/25/tunisias-2025-financial-gambles-taxes-loans-and-the-central-bank/" TargetMode="External"/><Relationship Id="rId70" Type="http://schemas.openxmlformats.org/officeDocument/2006/relationships/hyperlink" Target="https://www.lloydsbanktrade.com/en/market-potential/tunisia/taxes" TargetMode="External"/><Relationship Id="rId62" Type="http://schemas.openxmlformats.org/officeDocument/2006/relationships/hyperlink" Target="https://www.finances.gov.tn/fr/document/imprime-de-la-declaration-de-limpot-sur-les-societes-2021" TargetMode="External"/><Relationship Id="rId61" Type="http://schemas.openxmlformats.org/officeDocument/2006/relationships/hyperlink" Target="https://www.finances.gov.tn/sites/default/files/2019-08/imp.dec_.is_version_franaise_2017.pdf" TargetMode="External"/><Relationship Id="rId64" Type="http://schemas.openxmlformats.org/officeDocument/2006/relationships/hyperlink" Target="https://global.ecovis.com/tunisia/tax-guide/" TargetMode="External"/><Relationship Id="rId63" Type="http://schemas.openxmlformats.org/officeDocument/2006/relationships/hyperlink" Target="https://home.registre-entreprises.tn/formalites/" TargetMode="External"/><Relationship Id="rId66" Type="http://schemas.openxmlformats.org/officeDocument/2006/relationships/hyperlink" Target="http://www.profiscal.com/anglais/anglais/digest_eng/cii.htm" TargetMode="External"/><Relationship Id="rId65" Type="http://schemas.openxmlformats.org/officeDocument/2006/relationships/hyperlink" Target="https://taxsummaries.pwc.com/tunisia/corporate/tax-credits-and-incentives" TargetMode="External"/><Relationship Id="rId68" Type="http://schemas.openxmlformats.org/officeDocument/2006/relationships/hyperlink" Target="https://www.pro-businesscenter.com/exoneration-fiscale-pour-la-creation-dentreprise-en-2025-beneficiez-des-avantages/" TargetMode="External"/><Relationship Id="rId67" Type="http://schemas.openxmlformats.org/officeDocument/2006/relationships/hyperlink" Target="https://remotepeople.com/countries/tunisia/doing-business-in-tunisia/" TargetMode="External"/><Relationship Id="rId60" Type="http://schemas.openxmlformats.org/officeDocument/2006/relationships/hyperlink" Target="https://jibaya.tn/" TargetMode="External"/><Relationship Id="rId69" Type="http://schemas.openxmlformats.org/officeDocument/2006/relationships/hyperlink" Target="https://www.pro-businesscenter.com/exoneration-fiscale-pour-la-creation-dentreprise-en-2025-beneficiez-des-avantages/#:~:text=La%20cr%C3%A9ation%20d'entreprise%20en%202024%20ou%202025%20repr%C3%A9sente%20une,les%20premi%C3%A8res%20ann%C3%A9es%20d'activit%C3%A9." TargetMode="External"/><Relationship Id="rId51" Type="http://schemas.openxmlformats.org/officeDocument/2006/relationships/hyperlink" Target="http://www.profiscal.com/Etudiants/TCA/tca_ch4_06.htm" TargetMode="External"/><Relationship Id="rId50" Type="http://schemas.openxmlformats.org/officeDocument/2006/relationships/hyperlink" Target="https://tunisieconseilfiscal.over-blog.com/pages/Presentation_du_systeme_fiscal_tunisien-5529227.html" TargetMode="External"/><Relationship Id="rId53" Type="http://schemas.openxmlformats.org/officeDocument/2006/relationships/hyperlink" Target="https://legal-doctrine.com/edition/remboursement-des-precomptes-de-tva-une-procedure-clarifiee-et-renforcee-ed2b541a113d2bcfcdffef2b91370dc9" TargetMode="External"/><Relationship Id="rId52" Type="http://schemas.openxmlformats.org/officeDocument/2006/relationships/hyperlink" Target="https://www.profiscal.com/etudiants/TCA/tca_ch5_06.htm" TargetMode="External"/><Relationship Id="rId55" Type="http://schemas.openxmlformats.org/officeDocument/2006/relationships/hyperlink" Target="https://www.impots.gouv.fr/professionnel/calendrier-fiscal" TargetMode="External"/><Relationship Id="rId54" Type="http://schemas.openxmlformats.org/officeDocument/2006/relationships/hyperlink" Target="https://www.profiscal.com/etudiants/TCA/tca_ch8_06.htm" TargetMode="External"/><Relationship Id="rId57" Type="http://schemas.openxmlformats.org/officeDocument/2006/relationships/hyperlink" Target="https://www.youtube.com/watch?v=AzTn5L4GoXc" TargetMode="External"/><Relationship Id="rId56" Type="http://schemas.openxmlformats.org/officeDocument/2006/relationships/hyperlink" Target="https://www.vatupdate.com/2025/07/16/new-2025-vat-rules-differentiate-electronic-services-and-raise-refund-threshold-for-nonresidents/" TargetMode="External"/><Relationship Id="rId59" Type="http://schemas.openxmlformats.org/officeDocument/2006/relationships/hyperlink" Target="https://chaexpert.com/lf-2025-nouveaux-taux-is/" TargetMode="External"/><Relationship Id="rId58" Type="http://schemas.openxmlformats.org/officeDocument/2006/relationships/hyperlink" Target="https://www.proservy.com/blog/limpot-sur-les-societes-is-en-tunisie-tout-savoi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